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2F" w:rsidRPr="00040E69" w:rsidRDefault="00B86847">
      <w:pPr>
        <w:rPr>
          <w:color w:val="000000"/>
        </w:rPr>
      </w:pPr>
      <w:r>
        <w:rPr>
          <w:noProof/>
          <w:lang w:val="en-GB" w:eastAsia="en-GB"/>
        </w:rPr>
        <w:drawing>
          <wp:anchor distT="0" distB="0" distL="114300" distR="114300" simplePos="0" relativeHeight="251655168" behindDoc="1" locked="0" layoutInCell="1" allowOverlap="1">
            <wp:simplePos x="0" y="0"/>
            <wp:positionH relativeFrom="page">
              <wp:align>right</wp:align>
            </wp:positionH>
            <wp:positionV relativeFrom="paragraph">
              <wp:posOffset>-939800</wp:posOffset>
            </wp:positionV>
            <wp:extent cx="7615147" cy="10426715"/>
            <wp:effectExtent l="0" t="0" r="5080" b="0"/>
            <wp:wrapNone/>
            <wp:docPr id="29" name="Picture 29" descr="li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gnes"/>
                    <pic:cNvPicPr>
                      <a:picLocks noChangeAspect="1" noChangeArrowheads="1"/>
                    </pic:cNvPicPr>
                  </pic:nvPicPr>
                  <pic:blipFill>
                    <a:blip r:embed="rId8" cstate="print"/>
                    <a:srcRect/>
                    <a:stretch>
                      <a:fillRect/>
                    </a:stretch>
                  </pic:blipFill>
                  <pic:spPr bwMode="auto">
                    <a:xfrm>
                      <a:off x="0" y="0"/>
                      <a:ext cx="7615147" cy="10426715"/>
                    </a:xfrm>
                    <a:prstGeom prst="rect">
                      <a:avLst/>
                    </a:prstGeom>
                    <a:noFill/>
                    <a:ln w="9525">
                      <a:noFill/>
                      <a:miter lim="800000"/>
                      <a:headEnd/>
                      <a:tailEnd/>
                    </a:ln>
                  </pic:spPr>
                </pic:pic>
              </a:graphicData>
            </a:graphic>
          </wp:anchor>
        </w:drawing>
      </w:r>
      <w:r w:rsidR="0024290D">
        <w:rPr>
          <w:noProof/>
          <w:color w:val="000000"/>
          <w:lang w:val="en-GB" w:eastAsia="en-GB"/>
        </w:rPr>
        <w:drawing>
          <wp:anchor distT="0" distB="0" distL="114300" distR="114300" simplePos="0" relativeHeight="251656192" behindDoc="0" locked="0" layoutInCell="0" allowOverlap="1">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9" cstate="print"/>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6C5167">
      <w:pPr>
        <w:rPr>
          <w:color w:val="000000"/>
        </w:rPr>
      </w:pPr>
      <w:r w:rsidRPr="006C5167">
        <w:rPr>
          <w:color w:val="000000"/>
        </w:rPr>
        <w:pict>
          <v:shapetype id="_x0000_t202" coordsize="21600,21600" o:spt="202" path="m,l,21600r21600,l21600,xe">
            <v:stroke joinstyle="miter"/>
            <v:path gradientshapeok="t" o:connecttype="rect"/>
          </v:shapetype>
          <v:shape id="Text Box 2" o:spid="_x0000_s1026" type="#_x0000_t202" style="position:absolute;margin-left:-15.25pt;margin-top:127.5pt;width:477pt;height:45pt;z-index:2516567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1BswIAALU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" filled="f" stroked="f">
            <v:textbox inset="0">
              <w:txbxContent>
                <w:p w:rsidR="006B22D4" w:rsidRDefault="006B22D4">
                  <w:pPr>
                    <w:pStyle w:val="Textoindependiente"/>
                    <w:rPr>
                      <w:b/>
                      <w:color w:val="808080"/>
                      <w:sz w:val="60"/>
                    </w:rPr>
                  </w:pPr>
                  <w:r>
                    <w:rPr>
                      <w:b/>
                      <w:color w:val="808080"/>
                      <w:sz w:val="60"/>
                    </w:rPr>
                    <w:t xml:space="preserve">Guía de especificaciones </w:t>
                  </w:r>
                </w:p>
                <w:p w:rsidR="006B22D4" w:rsidRDefault="006B22D4">
                  <w:pPr>
                    <w:rPr>
                      <w:b/>
                      <w:snapToGrid w:val="0"/>
                      <w:color w:val="C0C0C0"/>
                      <w:sz w:val="60"/>
                    </w:rPr>
                  </w:pPr>
                </w:p>
                <w:p w:rsidR="006B22D4" w:rsidRDefault="006B22D4">
                  <w:pPr>
                    <w:rPr>
                      <w:b/>
                      <w:snapToGrid w:val="0"/>
                      <w:color w:val="C0C0C0"/>
                      <w:sz w:val="60"/>
                    </w:rPr>
                  </w:pPr>
                </w:p>
                <w:p w:rsidR="006B22D4" w:rsidRDefault="006B22D4">
                  <w:pPr>
                    <w:rPr>
                      <w:b/>
                      <w:color w:val="C0C0C0"/>
                      <w:sz w:val="60"/>
                    </w:rPr>
                  </w:pPr>
                </w:p>
              </w:txbxContent>
            </v:textbox>
            <w10:wrap anchory="page"/>
          </v:shape>
        </w:pic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6C5167">
      <w:pPr>
        <w:rPr>
          <w:color w:val="000000"/>
        </w:rPr>
      </w:pPr>
      <w:r w:rsidRPr="006C5167">
        <w:rPr>
          <w:color w:val="000000"/>
        </w:rPr>
        <w:pict>
          <v:shape id="Text Box 63" o:spid="_x0000_s1027" type="#_x0000_t202" style="position:absolute;margin-left:148.25pt;margin-top:4pt;width:360.45pt;height:158.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" stroked="f">
            <v:fill opacity="32896f"/>
            <v:textbox style="mso-next-textbox:#Text Box 63" inset="0">
              <w:txbxContent>
                <w:p w:rsidR="006B22D4" w:rsidRPr="00126818" w:rsidRDefault="006B22D4" w:rsidP="00126818">
                  <w:pPr>
                    <w:pStyle w:val="Ttulo6"/>
                    <w:jc w:val="left"/>
                    <w:rPr>
                      <w:rFonts w:cs="Arial"/>
                    </w:rPr>
                  </w:pPr>
                  <w:r>
                    <w:t>Enfriadoras de condensación por agua y bombas de calor de agua a agua City™ con compresor de tornillo</w:t>
                  </w:r>
                </w:p>
                <w:p w:rsidR="006B22D4" w:rsidRPr="005958B1" w:rsidRDefault="006B22D4" w:rsidP="00126818">
                  <w:pPr>
                    <w:pStyle w:val="Ttulo9"/>
                    <w:rPr>
                      <w:rFonts w:ascii="Arial" w:hAnsi="Arial" w:cs="Arial"/>
                      <w:sz w:val="36"/>
                      <w:szCs w:val="36"/>
                    </w:rPr>
                  </w:pPr>
                  <w:r>
                    <w:rPr>
                      <w:rFonts w:ascii="Arial" w:hAnsi="Arial"/>
                      <w:sz w:val="36"/>
                      <w:szCs w:val="36"/>
                    </w:rPr>
                    <w:t>Modelo RTSF G con el refrigerante R1234ze</w:t>
                  </w:r>
                </w:p>
                <w:p w:rsidR="006B22D4" w:rsidRPr="003D1ACB" w:rsidRDefault="006B22D4" w:rsidP="00126818">
                  <w:pPr>
                    <w:pStyle w:val="Ttulo9"/>
                    <w:rPr>
                      <w:rFonts w:ascii="Arial" w:hAnsi="Arial" w:cs="Arial"/>
                      <w:sz w:val="36"/>
                      <w:szCs w:val="36"/>
                    </w:rPr>
                  </w:pPr>
                  <w:r>
                    <w:rPr>
                      <w:rFonts w:ascii="Arial" w:hAnsi="Arial"/>
                      <w:sz w:val="36"/>
                      <w:szCs w:val="36"/>
                    </w:rPr>
                    <w:t xml:space="preserve">180-385 </w:t>
                  </w:r>
                  <w:proofErr w:type="spellStart"/>
                  <w:r>
                    <w:rPr>
                      <w:rFonts w:ascii="Arial" w:hAnsi="Arial"/>
                      <w:sz w:val="36"/>
                      <w:szCs w:val="36"/>
                    </w:rPr>
                    <w:t>kW</w:t>
                  </w:r>
                  <w:proofErr w:type="spellEnd"/>
                </w:p>
                <w:p w:rsidR="006B22D4" w:rsidRPr="00962872" w:rsidRDefault="006B22D4" w:rsidP="0082687D">
                  <w:pPr>
                    <w:rPr>
                      <w:rFonts w:ascii="Arial" w:hAnsi="Arial"/>
                      <w:b/>
                      <w:snapToGrid w:val="0"/>
                      <w:color w:val="000000"/>
                      <w:sz w:val="36"/>
                    </w:rPr>
                  </w:pPr>
                </w:p>
              </w:txbxContent>
            </v:textbox>
          </v:shape>
        </w:pict>
      </w:r>
    </w:p>
    <w:p w:rsidR="00A6432F" w:rsidRDefault="00A6432F">
      <w:pPr>
        <w:rPr>
          <w:color w:val="000000"/>
        </w:rPr>
      </w:pPr>
    </w:p>
    <w:p w:rsidR="00A6432F" w:rsidRDefault="00A6432F">
      <w:pPr>
        <w:rPr>
          <w:color w:val="000000"/>
        </w:rPr>
      </w:pPr>
    </w:p>
    <w:p w:rsidR="00A6432F" w:rsidRDefault="00A6432F">
      <w:pPr>
        <w:rPr>
          <w:color w:val="000000"/>
        </w:rPr>
      </w:pPr>
    </w:p>
    <w:p w:rsidR="00A6432F" w:rsidRPr="00F65055" w:rsidRDefault="009D41B5">
      <w:pPr>
        <w:rPr>
          <w:color w:val="000000"/>
        </w:rPr>
      </w:pPr>
      <w:r>
        <w:rPr>
          <w:color w:val="000000"/>
        </w:rPr>
        <w:t xml:space="preserve">                                                                 </w:t>
      </w:r>
    </w:p>
    <w:p w:rsidR="00A6432F" w:rsidRPr="007A3FA7" w:rsidRDefault="00A6432F">
      <w:pPr>
        <w:rPr>
          <w:color w:val="000000"/>
        </w:rPr>
      </w:pPr>
    </w:p>
    <w:p w:rsidR="00A6432F" w:rsidRPr="007A3FA7" w:rsidRDefault="00A6432F" w:rsidP="00B86847">
      <w:pPr>
        <w:jc w:val="right"/>
        <w:rPr>
          <w:color w:val="000000"/>
        </w:rPr>
      </w:pPr>
    </w:p>
    <w:p w:rsidR="00A6432F" w:rsidRPr="007A3FA7" w:rsidRDefault="00A6432F">
      <w:pPr>
        <w:rPr>
          <w:color w:val="000000"/>
        </w:rPr>
      </w:pPr>
    </w:p>
    <w:p w:rsidR="00A6432F" w:rsidRPr="007A3FA7" w:rsidRDefault="00A6432F">
      <w:pPr>
        <w:rPr>
          <w:color w:val="000000"/>
        </w:rPr>
      </w:pPr>
    </w:p>
    <w:p w:rsidR="00DF641E" w:rsidRPr="007A3FA7" w:rsidRDefault="00DF641E">
      <w:pPr>
        <w:rPr>
          <w:color w:val="000000"/>
        </w:rPr>
      </w:pPr>
    </w:p>
    <w:p w:rsidR="00DF641E" w:rsidRPr="007A3FA7" w:rsidRDefault="00DF641E">
      <w:pPr>
        <w:rPr>
          <w:color w:val="000000"/>
        </w:rPr>
      </w:pPr>
    </w:p>
    <w:p w:rsidR="00A6432F" w:rsidRPr="007A3FA7" w:rsidRDefault="00A6432F">
      <w:pPr>
        <w:rPr>
          <w:color w:val="000000"/>
        </w:rPr>
      </w:pPr>
    </w:p>
    <w:p w:rsidR="00A6432F" w:rsidRPr="007A3FA7" w:rsidRDefault="00A6432F" w:rsidP="00DF641E">
      <w:pPr>
        <w:jc w:val="right"/>
        <w:rPr>
          <w:color w:val="000000"/>
        </w:rPr>
      </w:pPr>
    </w:p>
    <w:p w:rsidR="00B86847" w:rsidRDefault="00B86847" w:rsidP="00E40297"/>
    <w:p w:rsidR="00B86847" w:rsidRPr="007A3FA7" w:rsidRDefault="007A3FA7" w:rsidP="00B86847">
      <w:r w:rsidRPr="006C5167">
        <w:pict>
          <v:group id="Groupe 7" o:spid="_x0000_s1030" style="position:absolute;margin-left:129.75pt;margin-top:2.5pt;width:362.05pt;height:175.4pt;z-index:251670016" coordsize="68488,3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1" type="#_x0000_t75" style="position:absolute;width:51085;height:28735;visibility:visible">
              <v:imagedata r:id="rId10" o:title=""/>
              <v:path arrowok="t"/>
            </v:shape>
            <v:shape id="Image 8" o:spid="_x0000_s1028" type="#_x0000_t75" style="position:absolute;left:17403;top:4445;width:51085;height:28735;visibility:visible">
              <v:imagedata r:id="rId11" o:title=""/>
              <v:path arrowok="t"/>
            </v:shape>
          </v:group>
        </w:pict>
      </w:r>
    </w:p>
    <w:p w:rsidR="00C45A43" w:rsidRPr="007A3FA7" w:rsidRDefault="00C45A43" w:rsidP="00B86847"/>
    <w:p w:rsidR="00C45A43" w:rsidRPr="007A3FA7" w:rsidRDefault="00C45A43" w:rsidP="00B86847"/>
    <w:p w:rsidR="00C45A43" w:rsidRPr="007A3FA7" w:rsidRDefault="00C45A43" w:rsidP="00B86847"/>
    <w:p w:rsidR="00C45A43" w:rsidRPr="007A3FA7" w:rsidRDefault="00C45A43" w:rsidP="00B86847"/>
    <w:p w:rsidR="00C45A43" w:rsidRPr="007A3FA7" w:rsidRDefault="00C45A43" w:rsidP="00B86847"/>
    <w:p w:rsidR="00C45A43" w:rsidRPr="007A3FA7" w:rsidRDefault="00C45A43" w:rsidP="00B86847"/>
    <w:p w:rsidR="00E40297" w:rsidRPr="007A3FA7" w:rsidRDefault="00E40297" w:rsidP="00F87C6A">
      <w:pPr>
        <w:pStyle w:val="Ttulo7"/>
        <w:tabs>
          <w:tab w:val="left" w:pos="6379"/>
        </w:tabs>
        <w:jc w:val="left"/>
        <w:rPr>
          <w:sz w:val="20"/>
        </w:rPr>
      </w:pPr>
    </w:p>
    <w:p w:rsidR="00E40297" w:rsidRPr="007A3FA7" w:rsidRDefault="00E40297" w:rsidP="00F87C6A">
      <w:pPr>
        <w:pStyle w:val="Ttulo7"/>
        <w:tabs>
          <w:tab w:val="left" w:pos="6379"/>
        </w:tabs>
        <w:jc w:val="left"/>
        <w:rPr>
          <w:sz w:val="20"/>
        </w:rPr>
      </w:pPr>
    </w:p>
    <w:p w:rsidR="00E40297" w:rsidRPr="007A3FA7" w:rsidRDefault="00E40297" w:rsidP="00F87C6A">
      <w:pPr>
        <w:pStyle w:val="Ttulo7"/>
        <w:tabs>
          <w:tab w:val="left" w:pos="6379"/>
        </w:tabs>
        <w:jc w:val="left"/>
        <w:rPr>
          <w:sz w:val="20"/>
        </w:rPr>
      </w:pPr>
    </w:p>
    <w:p w:rsidR="00E40297" w:rsidRPr="007A3FA7" w:rsidRDefault="00E40297" w:rsidP="00F87C6A">
      <w:pPr>
        <w:pStyle w:val="Ttulo7"/>
        <w:tabs>
          <w:tab w:val="left" w:pos="6379"/>
        </w:tabs>
        <w:jc w:val="left"/>
        <w:rPr>
          <w:sz w:val="20"/>
        </w:rPr>
      </w:pPr>
    </w:p>
    <w:p w:rsidR="00E40297" w:rsidRPr="007A3FA7" w:rsidRDefault="00E40297" w:rsidP="00F87C6A">
      <w:pPr>
        <w:pStyle w:val="Ttulo7"/>
        <w:tabs>
          <w:tab w:val="left" w:pos="6379"/>
        </w:tabs>
        <w:jc w:val="left"/>
        <w:rPr>
          <w:sz w:val="20"/>
        </w:rPr>
      </w:pPr>
    </w:p>
    <w:p w:rsidR="00E40297" w:rsidRPr="007A3FA7" w:rsidRDefault="00E40297" w:rsidP="00F87C6A">
      <w:pPr>
        <w:pStyle w:val="Ttulo7"/>
        <w:tabs>
          <w:tab w:val="left" w:pos="6379"/>
        </w:tabs>
        <w:jc w:val="left"/>
        <w:rPr>
          <w:sz w:val="20"/>
        </w:rPr>
      </w:pPr>
    </w:p>
    <w:p w:rsidR="00E40297" w:rsidRPr="007A3FA7" w:rsidRDefault="00E40297" w:rsidP="00F87C6A">
      <w:pPr>
        <w:pStyle w:val="Ttulo7"/>
        <w:tabs>
          <w:tab w:val="left" w:pos="6379"/>
        </w:tabs>
        <w:jc w:val="left"/>
        <w:rPr>
          <w:sz w:val="20"/>
        </w:rPr>
      </w:pPr>
    </w:p>
    <w:p w:rsidR="00E40297" w:rsidRPr="007A3FA7" w:rsidRDefault="00E40297" w:rsidP="00F87C6A">
      <w:pPr>
        <w:pStyle w:val="Ttulo7"/>
        <w:tabs>
          <w:tab w:val="left" w:pos="6379"/>
        </w:tabs>
        <w:jc w:val="left"/>
        <w:rPr>
          <w:sz w:val="20"/>
        </w:rPr>
      </w:pPr>
    </w:p>
    <w:p w:rsidR="00E40297" w:rsidRPr="007A3FA7" w:rsidRDefault="00E40297" w:rsidP="00F87C6A">
      <w:pPr>
        <w:pStyle w:val="Ttulo7"/>
        <w:tabs>
          <w:tab w:val="left" w:pos="6379"/>
        </w:tabs>
        <w:jc w:val="left"/>
        <w:rPr>
          <w:sz w:val="20"/>
        </w:rPr>
      </w:pPr>
    </w:p>
    <w:p w:rsidR="007C6E10" w:rsidRPr="007A3FA7" w:rsidRDefault="007C6E10" w:rsidP="00F87C6A">
      <w:pPr>
        <w:pStyle w:val="Ttulo7"/>
        <w:tabs>
          <w:tab w:val="left" w:pos="6379"/>
        </w:tabs>
        <w:jc w:val="left"/>
        <w:rPr>
          <w:sz w:val="32"/>
        </w:rPr>
      </w:pPr>
    </w:p>
    <w:p w:rsidR="007C6E10" w:rsidRPr="007A3FA7" w:rsidRDefault="007C6E10" w:rsidP="00F87C6A">
      <w:pPr>
        <w:pStyle w:val="Ttulo7"/>
        <w:tabs>
          <w:tab w:val="left" w:pos="6379"/>
        </w:tabs>
        <w:jc w:val="left"/>
        <w:rPr>
          <w:sz w:val="32"/>
        </w:rPr>
      </w:pPr>
    </w:p>
    <w:p w:rsidR="007C6E10" w:rsidRPr="007A3FA7" w:rsidRDefault="007C6E10" w:rsidP="00F87C6A">
      <w:pPr>
        <w:pStyle w:val="Ttulo7"/>
        <w:tabs>
          <w:tab w:val="left" w:pos="6379"/>
        </w:tabs>
        <w:jc w:val="left"/>
        <w:rPr>
          <w:sz w:val="32"/>
        </w:rPr>
      </w:pPr>
    </w:p>
    <w:p w:rsidR="007C6E10" w:rsidRPr="007A3FA7" w:rsidRDefault="007C6E10" w:rsidP="00F87C6A">
      <w:pPr>
        <w:pStyle w:val="Ttulo7"/>
        <w:tabs>
          <w:tab w:val="left" w:pos="6379"/>
        </w:tabs>
        <w:jc w:val="left"/>
        <w:rPr>
          <w:sz w:val="32"/>
        </w:rPr>
      </w:pPr>
    </w:p>
    <w:p w:rsidR="007C6E10" w:rsidRPr="007A3FA7" w:rsidRDefault="007C6E10" w:rsidP="00F87C6A">
      <w:pPr>
        <w:pStyle w:val="Ttulo7"/>
        <w:tabs>
          <w:tab w:val="left" w:pos="6379"/>
        </w:tabs>
        <w:jc w:val="left"/>
        <w:rPr>
          <w:sz w:val="32"/>
        </w:rPr>
      </w:pPr>
    </w:p>
    <w:p w:rsidR="00AF6FDA" w:rsidRPr="00126818" w:rsidRDefault="009651F3" w:rsidP="00F87C6A">
      <w:pPr>
        <w:pStyle w:val="Ttulo7"/>
        <w:tabs>
          <w:tab w:val="left" w:pos="6379"/>
        </w:tabs>
        <w:jc w:val="left"/>
        <w:rPr>
          <w:b/>
          <w:sz w:val="40"/>
          <w:szCs w:val="48"/>
        </w:rPr>
      </w:pPr>
      <w:r>
        <w:rPr>
          <w:sz w:val="32"/>
        </w:rPr>
        <w:t>Octubre de 2018                                                     RLC-PRG036A-ES</w:t>
      </w:r>
      <w:r>
        <w:br w:type="page"/>
      </w:r>
    </w:p>
    <w:p w:rsidR="002F3FC7" w:rsidRDefault="00126818" w:rsidP="00AE0395">
      <w:pPr>
        <w:rPr>
          <w:rFonts w:ascii="Arial" w:hAnsi="Arial" w:cs="Arial"/>
          <w:snapToGrid w:val="0"/>
          <w:sz w:val="18"/>
          <w:szCs w:val="18"/>
        </w:rPr>
      </w:pPr>
      <w:r>
        <w:rPr>
          <w:rFonts w:ascii="Arial" w:hAnsi="Arial"/>
          <w:b/>
          <w:snapToGrid w:val="0"/>
          <w:sz w:val="36"/>
          <w:szCs w:val="18"/>
        </w:rPr>
        <w:lastRenderedPageBreak/>
        <w:t>Información general</w:t>
      </w:r>
      <w:r>
        <w:rPr>
          <w:rFonts w:ascii="Arial" w:hAnsi="Arial"/>
          <w:snapToGrid w:val="0"/>
          <w:sz w:val="18"/>
          <w:szCs w:val="18"/>
        </w:rPr>
        <w:br/>
      </w:r>
    </w:p>
    <w:p w:rsidR="00ED4C51" w:rsidRDefault="00ED4C51" w:rsidP="00AE0395">
      <w:pPr>
        <w:rPr>
          <w:rFonts w:ascii="Arial" w:hAnsi="Arial" w:cs="Arial"/>
          <w:snapToGrid w:val="0"/>
          <w:sz w:val="18"/>
          <w:szCs w:val="18"/>
        </w:rPr>
      </w:pPr>
      <w:r>
        <w:rPr>
          <w:rFonts w:ascii="Arial" w:hAnsi="Arial"/>
          <w:snapToGrid w:val="0"/>
          <w:sz w:val="18"/>
          <w:szCs w:val="18"/>
        </w:rPr>
        <w:t xml:space="preserve">El agua enfriada o caliente la producirá una bomba de calor de agua a agua/una enfriadora de líquido de condensación por agua montada y probada en la fábrica, tipo RTSF G de </w:t>
      </w:r>
      <w:proofErr w:type="spellStart"/>
      <w:r>
        <w:rPr>
          <w:rFonts w:ascii="Arial" w:hAnsi="Arial"/>
          <w:snapToGrid w:val="0"/>
          <w:sz w:val="18"/>
          <w:szCs w:val="18"/>
        </w:rPr>
        <w:t>Trane</w:t>
      </w:r>
      <w:proofErr w:type="spellEnd"/>
      <w:r>
        <w:rPr>
          <w:rFonts w:ascii="Arial" w:hAnsi="Arial"/>
          <w:snapToGrid w:val="0"/>
          <w:sz w:val="18"/>
          <w:szCs w:val="18"/>
        </w:rPr>
        <w:t>, que se enviará con una carga de funcionamiento completa de refrigerante R1234ze y aceite de lubricación, un compresor de tornillo y una válvula de expansión electrónica.</w:t>
      </w:r>
    </w:p>
    <w:p w:rsidR="00ED4C51" w:rsidRPr="00AD5015" w:rsidRDefault="00ED4C51" w:rsidP="00AE0395">
      <w:pPr>
        <w:rPr>
          <w:rFonts w:ascii="Arial" w:hAnsi="Arial" w:cs="Arial"/>
          <w:snapToGrid w:val="0"/>
          <w:sz w:val="18"/>
          <w:szCs w:val="18"/>
        </w:rPr>
      </w:pPr>
    </w:p>
    <w:p w:rsidR="00126818" w:rsidRDefault="002F3FC7" w:rsidP="00AE0395">
      <w:pPr>
        <w:rPr>
          <w:rFonts w:ascii="Arial" w:hAnsi="Arial" w:cs="Arial"/>
          <w:snapToGrid w:val="0"/>
          <w:sz w:val="18"/>
          <w:szCs w:val="18"/>
        </w:rPr>
      </w:pPr>
      <w:r>
        <w:rPr>
          <w:rFonts w:ascii="Arial" w:hAnsi="Arial"/>
          <w:snapToGrid w:val="0"/>
          <w:sz w:val="18"/>
          <w:szCs w:val="18"/>
        </w:rPr>
        <w:t>Los paneles, bastidores y superficies de acero expuestas de la unidad se pintarán con pintura de secado al aire RAL 9002 antes del envío. Además, se suministrarán calzas moldeadas de aislamiento de neopreno para colocar debajo de todos los puntos de apoyo. Se incluyen instrucciones de puesta en marcha y para el operador elaboradas por personal de mantenimiento formado en la fábrica.</w:t>
      </w:r>
    </w:p>
    <w:p w:rsidR="002F3FC7" w:rsidRPr="00AD5015" w:rsidRDefault="002F3FC7" w:rsidP="00AE0395">
      <w:pPr>
        <w:rPr>
          <w:rFonts w:ascii="Arial" w:hAnsi="Arial" w:cs="Arial"/>
          <w:snapToGrid w:val="0"/>
          <w:sz w:val="18"/>
          <w:szCs w:val="18"/>
        </w:rPr>
      </w:pPr>
    </w:p>
    <w:p w:rsidR="00B46648" w:rsidRPr="002F3FC7" w:rsidRDefault="00B46648" w:rsidP="00AE0395">
      <w:pPr>
        <w:rPr>
          <w:rFonts w:ascii="Arial" w:hAnsi="Arial" w:cs="Arial"/>
          <w:b/>
          <w:snapToGrid w:val="0"/>
          <w:sz w:val="18"/>
          <w:szCs w:val="18"/>
        </w:rPr>
      </w:pPr>
      <w:r>
        <w:rPr>
          <w:rFonts w:ascii="Arial" w:hAnsi="Arial"/>
          <w:b/>
          <w:snapToGrid w:val="0"/>
          <w:sz w:val="18"/>
          <w:szCs w:val="18"/>
        </w:rPr>
        <w:t>Resumen del rendimiento</w:t>
      </w:r>
    </w:p>
    <w:p w:rsidR="00632F92" w:rsidRPr="00AD750E" w:rsidRDefault="00632F92" w:rsidP="00632F92">
      <w:pPr>
        <w:ind w:left="142"/>
        <w:rPr>
          <w:rFonts w:ascii="Arial" w:hAnsi="Arial" w:cs="Arial"/>
          <w:b/>
          <w:snapToGrid w:val="0"/>
          <w:sz w:val="18"/>
          <w:szCs w:val="18"/>
        </w:rPr>
      </w:pPr>
      <w:r>
        <w:rPr>
          <w:rFonts w:ascii="Arial" w:hAnsi="Arial"/>
          <w:b/>
          <w:snapToGrid w:val="0"/>
          <w:sz w:val="18"/>
          <w:szCs w:val="18"/>
        </w:rPr>
        <w:t>Rendimiento de la refrigeración</w:t>
      </w:r>
    </w:p>
    <w:p w:rsidR="00B46648" w:rsidRDefault="00B86847" w:rsidP="00AE0395">
      <w:pPr>
        <w:pStyle w:val="Prrafodelista"/>
        <w:numPr>
          <w:ilvl w:val="0"/>
          <w:numId w:val="29"/>
        </w:numPr>
        <w:rPr>
          <w:rFonts w:ascii="Arial" w:hAnsi="Arial" w:cs="Arial"/>
          <w:snapToGrid w:val="0"/>
          <w:sz w:val="18"/>
          <w:szCs w:val="18"/>
        </w:rPr>
      </w:pPr>
      <w:r>
        <w:rPr>
          <w:rFonts w:ascii="Arial" w:hAnsi="Arial"/>
          <w:snapToGrid w:val="0"/>
          <w:sz w:val="18"/>
          <w:szCs w:val="18"/>
        </w:rPr>
        <w:t>Potencia frigorífica a plena carga:…... (</w:t>
      </w:r>
      <w:proofErr w:type="spellStart"/>
      <w:r>
        <w:rPr>
          <w:rFonts w:ascii="Arial" w:hAnsi="Arial"/>
          <w:snapToGrid w:val="0"/>
          <w:sz w:val="18"/>
          <w:szCs w:val="18"/>
        </w:rPr>
        <w:t>kW</w:t>
      </w:r>
      <w:proofErr w:type="spellEnd"/>
      <w:r>
        <w:rPr>
          <w:rFonts w:ascii="Arial" w:hAnsi="Arial"/>
          <w:snapToGrid w:val="0"/>
          <w:sz w:val="18"/>
          <w:szCs w:val="18"/>
        </w:rPr>
        <w:t>)</w:t>
      </w:r>
    </w:p>
    <w:p w:rsidR="00B46648" w:rsidRDefault="00B46648" w:rsidP="00AE0395">
      <w:pPr>
        <w:pStyle w:val="Prrafodelista"/>
        <w:numPr>
          <w:ilvl w:val="0"/>
          <w:numId w:val="29"/>
        </w:numPr>
        <w:rPr>
          <w:rFonts w:ascii="Arial" w:hAnsi="Arial" w:cs="Arial"/>
          <w:snapToGrid w:val="0"/>
          <w:sz w:val="18"/>
          <w:szCs w:val="18"/>
        </w:rPr>
      </w:pPr>
      <w:r>
        <w:rPr>
          <w:rFonts w:ascii="Arial" w:hAnsi="Arial"/>
          <w:snapToGrid w:val="0"/>
          <w:sz w:val="18"/>
          <w:szCs w:val="18"/>
        </w:rPr>
        <w:t>Potencia absorbida por la unidad a plena carga:.……(</w:t>
      </w:r>
      <w:proofErr w:type="spellStart"/>
      <w:r>
        <w:rPr>
          <w:rFonts w:ascii="Arial" w:hAnsi="Arial"/>
          <w:snapToGrid w:val="0"/>
          <w:sz w:val="18"/>
          <w:szCs w:val="18"/>
        </w:rPr>
        <w:t>kW</w:t>
      </w:r>
      <w:proofErr w:type="spellEnd"/>
      <w:r>
        <w:rPr>
          <w:rFonts w:ascii="Arial" w:hAnsi="Arial"/>
          <w:snapToGrid w:val="0"/>
          <w:sz w:val="18"/>
          <w:szCs w:val="18"/>
        </w:rPr>
        <w:t>)</w:t>
      </w:r>
    </w:p>
    <w:p w:rsidR="00B46648" w:rsidRDefault="00B46648" w:rsidP="00AE0395">
      <w:pPr>
        <w:pStyle w:val="Prrafodelista"/>
        <w:numPr>
          <w:ilvl w:val="0"/>
          <w:numId w:val="29"/>
        </w:numPr>
        <w:rPr>
          <w:rFonts w:ascii="Arial" w:hAnsi="Arial" w:cs="Arial"/>
          <w:snapToGrid w:val="0"/>
          <w:sz w:val="18"/>
          <w:szCs w:val="18"/>
        </w:rPr>
      </w:pPr>
      <w:r>
        <w:rPr>
          <w:rFonts w:ascii="Arial" w:hAnsi="Arial"/>
          <w:snapToGrid w:val="0"/>
          <w:sz w:val="18"/>
          <w:szCs w:val="18"/>
        </w:rPr>
        <w:t xml:space="preserve">Condiciones de funcionamiento:     Temperatura del agua de entrada/salida del evaporador:..…….(°C) </w:t>
      </w:r>
    </w:p>
    <w:p w:rsidR="00B46648" w:rsidRDefault="00B46648" w:rsidP="00AE0395">
      <w:pPr>
        <w:ind w:left="720"/>
        <w:rPr>
          <w:rFonts w:ascii="Arial" w:hAnsi="Arial" w:cs="Arial"/>
          <w:snapToGrid w:val="0"/>
          <w:sz w:val="18"/>
          <w:szCs w:val="18"/>
        </w:rPr>
      </w:pPr>
      <w:r>
        <w:rPr>
          <w:rFonts w:ascii="Arial" w:hAnsi="Arial"/>
          <w:snapToGrid w:val="0"/>
          <w:sz w:val="18"/>
          <w:szCs w:val="18"/>
        </w:rPr>
        <w:t xml:space="preserve">                                   </w:t>
      </w:r>
      <w:r w:rsidR="00AD5015">
        <w:rPr>
          <w:rFonts w:ascii="Arial" w:hAnsi="Arial"/>
          <w:snapToGrid w:val="0"/>
          <w:sz w:val="18"/>
          <w:szCs w:val="18"/>
        </w:rPr>
        <w:tab/>
        <w:t xml:space="preserve">          </w:t>
      </w:r>
      <w:r>
        <w:rPr>
          <w:rFonts w:ascii="Arial" w:hAnsi="Arial"/>
          <w:snapToGrid w:val="0"/>
          <w:sz w:val="18"/>
          <w:szCs w:val="18"/>
        </w:rPr>
        <w:t>Temperatura del agua de entrada/salida del condensador:……...(°C)</w:t>
      </w:r>
    </w:p>
    <w:p w:rsidR="00B46648" w:rsidRDefault="00B46648" w:rsidP="00AE0395">
      <w:pPr>
        <w:pStyle w:val="Prrafodelista"/>
        <w:numPr>
          <w:ilvl w:val="0"/>
          <w:numId w:val="32"/>
        </w:numPr>
        <w:rPr>
          <w:rFonts w:ascii="Arial" w:hAnsi="Arial" w:cs="Arial"/>
          <w:snapToGrid w:val="0"/>
          <w:sz w:val="18"/>
          <w:szCs w:val="18"/>
        </w:rPr>
      </w:pPr>
      <w:r>
        <w:rPr>
          <w:rFonts w:ascii="Arial" w:hAnsi="Arial"/>
          <w:snapToGrid w:val="0"/>
          <w:sz w:val="18"/>
          <w:szCs w:val="18"/>
        </w:rPr>
        <w:t>Factor de rendimiento energético (EER) a plena carga:……….</w:t>
      </w:r>
    </w:p>
    <w:p w:rsidR="00155B6D" w:rsidRDefault="00155B6D" w:rsidP="00AE0395">
      <w:pPr>
        <w:pStyle w:val="Prrafodelista"/>
        <w:numPr>
          <w:ilvl w:val="0"/>
          <w:numId w:val="32"/>
        </w:numPr>
        <w:rPr>
          <w:rFonts w:ascii="Arial" w:hAnsi="Arial" w:cs="Arial"/>
          <w:snapToGrid w:val="0"/>
          <w:sz w:val="18"/>
          <w:szCs w:val="18"/>
        </w:rPr>
      </w:pPr>
      <w:r>
        <w:rPr>
          <w:rFonts w:ascii="Arial" w:hAnsi="Arial"/>
          <w:snapToGrid w:val="0"/>
          <w:sz w:val="18"/>
          <w:szCs w:val="18"/>
        </w:rPr>
        <w:t>Factor de rendimiento energético estacional</w:t>
      </w:r>
    </w:p>
    <w:p w:rsidR="00B46648" w:rsidRDefault="00155B6D" w:rsidP="00155B6D">
      <w:pPr>
        <w:pStyle w:val="Prrafodelista"/>
        <w:numPr>
          <w:ilvl w:val="1"/>
          <w:numId w:val="32"/>
        </w:numPr>
        <w:rPr>
          <w:rFonts w:ascii="Arial" w:hAnsi="Arial" w:cs="Arial"/>
          <w:snapToGrid w:val="0"/>
          <w:sz w:val="18"/>
          <w:szCs w:val="18"/>
        </w:rPr>
      </w:pPr>
      <w:r>
        <w:rPr>
          <w:rFonts w:ascii="Arial" w:hAnsi="Arial"/>
          <w:snapToGrid w:val="0"/>
          <w:sz w:val="18"/>
          <w:szCs w:val="18"/>
        </w:rPr>
        <w:t>Confort: SEER/</w:t>
      </w:r>
      <w:r>
        <w:rPr>
          <w:rFonts w:ascii="Arial" w:hAnsi="Arial"/>
          <w:snapToGrid w:val="0"/>
          <w:sz w:val="18"/>
          <w:szCs w:val="18"/>
        </w:rPr>
        <w:sym w:font="Symbol" w:char="F068"/>
      </w:r>
      <w:proofErr w:type="spellStart"/>
      <w:r>
        <w:rPr>
          <w:rFonts w:ascii="Arial" w:hAnsi="Arial"/>
          <w:snapToGrid w:val="0"/>
          <w:sz w:val="18"/>
          <w:szCs w:val="18"/>
          <w:vertAlign w:val="subscript"/>
        </w:rPr>
        <w:t>s</w:t>
      </w:r>
      <w:proofErr w:type="gramStart"/>
      <w:r>
        <w:rPr>
          <w:rFonts w:ascii="Arial" w:hAnsi="Arial"/>
          <w:snapToGrid w:val="0"/>
          <w:sz w:val="18"/>
          <w:szCs w:val="18"/>
          <w:vertAlign w:val="subscript"/>
        </w:rPr>
        <w:t>,c</w:t>
      </w:r>
      <w:proofErr w:type="spellEnd"/>
      <w:proofErr w:type="gramEnd"/>
      <w:r>
        <w:rPr>
          <w:rFonts w:ascii="Arial" w:hAnsi="Arial"/>
          <w:snapToGrid w:val="0"/>
          <w:sz w:val="18"/>
          <w:szCs w:val="18"/>
        </w:rPr>
        <w:t xml:space="preserve"> (%)…….</w:t>
      </w:r>
    </w:p>
    <w:p w:rsidR="00155B6D" w:rsidRDefault="00155B6D" w:rsidP="00155B6D">
      <w:pPr>
        <w:pStyle w:val="Prrafodelista"/>
        <w:numPr>
          <w:ilvl w:val="1"/>
          <w:numId w:val="32"/>
        </w:numPr>
        <w:rPr>
          <w:rFonts w:ascii="Arial" w:hAnsi="Arial" w:cs="Arial"/>
          <w:snapToGrid w:val="0"/>
          <w:sz w:val="18"/>
          <w:szCs w:val="18"/>
        </w:rPr>
      </w:pPr>
      <w:r>
        <w:rPr>
          <w:rFonts w:ascii="Arial" w:hAnsi="Arial"/>
          <w:snapToGrid w:val="0"/>
          <w:sz w:val="18"/>
          <w:szCs w:val="18"/>
        </w:rPr>
        <w:t>Aplicación para procesos: SEPR…….</w:t>
      </w:r>
    </w:p>
    <w:p w:rsidR="00632F92" w:rsidRPr="002F3FC7" w:rsidRDefault="00632F92" w:rsidP="00632F92">
      <w:pPr>
        <w:pStyle w:val="Prrafodelista"/>
        <w:numPr>
          <w:ilvl w:val="0"/>
          <w:numId w:val="32"/>
        </w:numPr>
        <w:rPr>
          <w:rFonts w:ascii="Arial" w:hAnsi="Arial" w:cs="Arial"/>
          <w:snapToGrid w:val="0"/>
          <w:sz w:val="18"/>
          <w:szCs w:val="18"/>
        </w:rPr>
      </w:pPr>
      <w:r>
        <w:rPr>
          <w:rFonts w:ascii="Arial" w:hAnsi="Arial"/>
          <w:snapToGrid w:val="0"/>
          <w:sz w:val="18"/>
          <w:szCs w:val="18"/>
        </w:rPr>
        <w:t>Potencia sonora:……… dB(A)</w:t>
      </w:r>
    </w:p>
    <w:p w:rsidR="00632F92" w:rsidRDefault="00632F92" w:rsidP="00632F92">
      <w:pPr>
        <w:pStyle w:val="Prrafodelista"/>
        <w:ind w:left="502"/>
        <w:rPr>
          <w:rFonts w:ascii="Arial" w:hAnsi="Arial" w:cs="Arial"/>
          <w:snapToGrid w:val="0"/>
          <w:sz w:val="18"/>
          <w:szCs w:val="18"/>
          <w:lang w:val="en-US"/>
        </w:rPr>
      </w:pPr>
    </w:p>
    <w:p w:rsidR="00632F92" w:rsidRDefault="00632F92" w:rsidP="00632F92">
      <w:pPr>
        <w:ind w:left="142"/>
        <w:rPr>
          <w:rFonts w:ascii="Arial" w:hAnsi="Arial" w:cs="Arial"/>
          <w:b/>
          <w:snapToGrid w:val="0"/>
          <w:sz w:val="18"/>
          <w:szCs w:val="18"/>
          <w:lang w:val="en-US"/>
        </w:rPr>
      </w:pPr>
    </w:p>
    <w:p w:rsidR="00632F92" w:rsidRPr="00AD750E" w:rsidRDefault="00632F92" w:rsidP="00632F92">
      <w:pPr>
        <w:ind w:left="142"/>
        <w:rPr>
          <w:rFonts w:ascii="Arial" w:hAnsi="Arial" w:cs="Arial"/>
          <w:b/>
          <w:snapToGrid w:val="0"/>
          <w:sz w:val="18"/>
          <w:szCs w:val="18"/>
        </w:rPr>
      </w:pPr>
      <w:r>
        <w:rPr>
          <w:rFonts w:ascii="Arial" w:hAnsi="Arial"/>
          <w:b/>
          <w:snapToGrid w:val="0"/>
          <w:sz w:val="18"/>
          <w:szCs w:val="18"/>
        </w:rPr>
        <w:t>Rendimiento de la calefacción</w:t>
      </w:r>
    </w:p>
    <w:p w:rsidR="00632F92" w:rsidRDefault="00632F92" w:rsidP="00632F92">
      <w:pPr>
        <w:pStyle w:val="Prrafodelista"/>
        <w:numPr>
          <w:ilvl w:val="0"/>
          <w:numId w:val="29"/>
        </w:numPr>
        <w:rPr>
          <w:rFonts w:ascii="Arial" w:hAnsi="Arial" w:cs="Arial"/>
          <w:snapToGrid w:val="0"/>
          <w:sz w:val="18"/>
          <w:szCs w:val="18"/>
        </w:rPr>
      </w:pPr>
      <w:r>
        <w:rPr>
          <w:rFonts w:ascii="Arial" w:hAnsi="Arial"/>
          <w:snapToGrid w:val="0"/>
          <w:sz w:val="18"/>
          <w:szCs w:val="18"/>
        </w:rPr>
        <w:t>Potencia calorífica a plena carga:…... (</w:t>
      </w:r>
      <w:proofErr w:type="spellStart"/>
      <w:r>
        <w:rPr>
          <w:rFonts w:ascii="Arial" w:hAnsi="Arial"/>
          <w:snapToGrid w:val="0"/>
          <w:sz w:val="18"/>
          <w:szCs w:val="18"/>
        </w:rPr>
        <w:t>kW</w:t>
      </w:r>
      <w:proofErr w:type="spellEnd"/>
      <w:r>
        <w:rPr>
          <w:rFonts w:ascii="Arial" w:hAnsi="Arial"/>
          <w:snapToGrid w:val="0"/>
          <w:sz w:val="18"/>
          <w:szCs w:val="18"/>
        </w:rPr>
        <w:t>)</w:t>
      </w:r>
    </w:p>
    <w:p w:rsidR="00632F92" w:rsidRDefault="00632F92" w:rsidP="00632F92">
      <w:pPr>
        <w:pStyle w:val="Prrafodelista"/>
        <w:numPr>
          <w:ilvl w:val="0"/>
          <w:numId w:val="29"/>
        </w:numPr>
        <w:rPr>
          <w:rFonts w:ascii="Arial" w:hAnsi="Arial" w:cs="Arial"/>
          <w:snapToGrid w:val="0"/>
          <w:sz w:val="18"/>
          <w:szCs w:val="18"/>
        </w:rPr>
      </w:pPr>
      <w:r>
        <w:rPr>
          <w:rFonts w:ascii="Arial" w:hAnsi="Arial"/>
          <w:snapToGrid w:val="0"/>
          <w:sz w:val="18"/>
          <w:szCs w:val="18"/>
        </w:rPr>
        <w:t>Potencia absorbida por la unidad a plena carga:.……(</w:t>
      </w:r>
      <w:proofErr w:type="spellStart"/>
      <w:r>
        <w:rPr>
          <w:rFonts w:ascii="Arial" w:hAnsi="Arial"/>
          <w:snapToGrid w:val="0"/>
          <w:sz w:val="18"/>
          <w:szCs w:val="18"/>
        </w:rPr>
        <w:t>kW</w:t>
      </w:r>
      <w:proofErr w:type="spellEnd"/>
      <w:r>
        <w:rPr>
          <w:rFonts w:ascii="Arial" w:hAnsi="Arial"/>
          <w:snapToGrid w:val="0"/>
          <w:sz w:val="18"/>
          <w:szCs w:val="18"/>
        </w:rPr>
        <w:t>)</w:t>
      </w:r>
    </w:p>
    <w:p w:rsidR="00632F92" w:rsidRDefault="00632F92" w:rsidP="00632F92">
      <w:pPr>
        <w:pStyle w:val="Prrafodelista"/>
        <w:numPr>
          <w:ilvl w:val="0"/>
          <w:numId w:val="29"/>
        </w:numPr>
        <w:rPr>
          <w:rFonts w:ascii="Arial" w:hAnsi="Arial" w:cs="Arial"/>
          <w:snapToGrid w:val="0"/>
          <w:sz w:val="18"/>
          <w:szCs w:val="18"/>
        </w:rPr>
      </w:pPr>
      <w:r>
        <w:rPr>
          <w:rFonts w:ascii="Arial" w:hAnsi="Arial"/>
          <w:snapToGrid w:val="0"/>
          <w:sz w:val="18"/>
          <w:szCs w:val="18"/>
        </w:rPr>
        <w:t xml:space="preserve">Condiciones de funcionamiento:     Temperatura del agua de entrada/salida del evaporador:..…….(°C) </w:t>
      </w:r>
    </w:p>
    <w:p w:rsidR="00632F92" w:rsidRDefault="00632F92" w:rsidP="00632F92">
      <w:pPr>
        <w:ind w:left="720"/>
        <w:rPr>
          <w:rFonts w:ascii="Arial" w:hAnsi="Arial" w:cs="Arial"/>
          <w:snapToGrid w:val="0"/>
          <w:sz w:val="18"/>
          <w:szCs w:val="18"/>
        </w:rPr>
      </w:pPr>
      <w:r>
        <w:rPr>
          <w:rFonts w:ascii="Arial" w:hAnsi="Arial"/>
          <w:snapToGrid w:val="0"/>
          <w:sz w:val="18"/>
          <w:szCs w:val="18"/>
        </w:rPr>
        <w:t xml:space="preserve">                                   </w:t>
      </w:r>
      <w:r w:rsidR="0047378C">
        <w:rPr>
          <w:rFonts w:ascii="Arial" w:hAnsi="Arial"/>
          <w:snapToGrid w:val="0"/>
          <w:sz w:val="18"/>
          <w:szCs w:val="18"/>
        </w:rPr>
        <w:t xml:space="preserve">                 </w:t>
      </w:r>
      <w:r>
        <w:rPr>
          <w:rFonts w:ascii="Arial" w:hAnsi="Arial"/>
          <w:snapToGrid w:val="0"/>
          <w:sz w:val="18"/>
          <w:szCs w:val="18"/>
        </w:rPr>
        <w:t>Temperatura del agua de entrada/salida del condensador:……...(°C)</w:t>
      </w:r>
    </w:p>
    <w:p w:rsidR="00632F92" w:rsidRDefault="00632F92" w:rsidP="00632F92">
      <w:pPr>
        <w:pStyle w:val="Prrafodelista"/>
        <w:numPr>
          <w:ilvl w:val="0"/>
          <w:numId w:val="32"/>
        </w:numPr>
        <w:rPr>
          <w:rFonts w:ascii="Arial" w:hAnsi="Arial" w:cs="Arial"/>
          <w:snapToGrid w:val="0"/>
          <w:sz w:val="18"/>
          <w:szCs w:val="18"/>
        </w:rPr>
      </w:pPr>
      <w:r>
        <w:rPr>
          <w:rFonts w:ascii="Arial" w:hAnsi="Arial"/>
          <w:snapToGrid w:val="0"/>
          <w:sz w:val="18"/>
          <w:szCs w:val="18"/>
        </w:rPr>
        <w:t>Coeficiente de rendimiento energético (COP) a plena carga:……….</w:t>
      </w:r>
    </w:p>
    <w:p w:rsidR="00155B6D" w:rsidRPr="00AD5015" w:rsidRDefault="00155B6D" w:rsidP="00632F92">
      <w:pPr>
        <w:pStyle w:val="Prrafodelista"/>
        <w:numPr>
          <w:ilvl w:val="0"/>
          <w:numId w:val="32"/>
        </w:numPr>
        <w:rPr>
          <w:rFonts w:ascii="Arial" w:hAnsi="Arial" w:cs="Arial"/>
          <w:snapToGrid w:val="0"/>
          <w:sz w:val="18"/>
          <w:szCs w:val="18"/>
          <w:lang w:val="pt-PT"/>
        </w:rPr>
      </w:pPr>
      <w:r w:rsidRPr="00AD5015">
        <w:rPr>
          <w:rFonts w:ascii="Arial" w:hAnsi="Arial"/>
          <w:snapToGrid w:val="0"/>
          <w:sz w:val="18"/>
          <w:szCs w:val="18"/>
          <w:lang w:val="pt-PT"/>
        </w:rPr>
        <w:t>Rendimiento estacional: SCOP/</w:t>
      </w:r>
      <w:r>
        <w:rPr>
          <w:rFonts w:ascii="Arial" w:hAnsi="Arial"/>
          <w:snapToGrid w:val="0"/>
          <w:sz w:val="18"/>
          <w:szCs w:val="18"/>
        </w:rPr>
        <w:sym w:font="Symbol" w:char="F068"/>
      </w:r>
      <w:r w:rsidRPr="00AD5015">
        <w:rPr>
          <w:rFonts w:ascii="Arial" w:hAnsi="Arial"/>
          <w:snapToGrid w:val="0"/>
          <w:sz w:val="18"/>
          <w:szCs w:val="18"/>
          <w:vertAlign w:val="subscript"/>
          <w:lang w:val="pt-PT"/>
        </w:rPr>
        <w:t>s,h</w:t>
      </w:r>
      <w:r w:rsidRPr="00AD5015">
        <w:rPr>
          <w:rFonts w:ascii="Arial" w:hAnsi="Arial"/>
          <w:snapToGrid w:val="0"/>
          <w:sz w:val="18"/>
          <w:szCs w:val="18"/>
          <w:lang w:val="pt-PT"/>
        </w:rPr>
        <w:t xml:space="preserve"> (%)…….</w:t>
      </w:r>
    </w:p>
    <w:p w:rsidR="00B46648" w:rsidRPr="002F3FC7" w:rsidRDefault="00B46648" w:rsidP="00AE0395">
      <w:pPr>
        <w:pStyle w:val="Prrafodelista"/>
        <w:numPr>
          <w:ilvl w:val="0"/>
          <w:numId w:val="30"/>
        </w:numPr>
        <w:rPr>
          <w:rFonts w:ascii="Arial" w:hAnsi="Arial" w:cs="Arial"/>
          <w:snapToGrid w:val="0"/>
          <w:sz w:val="18"/>
          <w:szCs w:val="18"/>
        </w:rPr>
      </w:pPr>
      <w:r>
        <w:rPr>
          <w:rFonts w:ascii="Arial" w:hAnsi="Arial"/>
          <w:snapToGrid w:val="0"/>
          <w:sz w:val="18"/>
          <w:szCs w:val="18"/>
        </w:rPr>
        <w:t>Potencia sonora:……… dB(A)</w:t>
      </w:r>
    </w:p>
    <w:p w:rsidR="00B46648" w:rsidRDefault="00B46648" w:rsidP="00AE0395">
      <w:pPr>
        <w:rPr>
          <w:rFonts w:ascii="Arial" w:hAnsi="Arial" w:cs="Arial"/>
          <w:snapToGrid w:val="0"/>
          <w:sz w:val="18"/>
          <w:szCs w:val="18"/>
          <w:lang w:val="en-US"/>
        </w:rPr>
      </w:pPr>
    </w:p>
    <w:p w:rsidR="00B46648" w:rsidRDefault="00B46648" w:rsidP="00AE0395">
      <w:pPr>
        <w:rPr>
          <w:rFonts w:ascii="Arial" w:hAnsi="Arial" w:cs="Arial"/>
          <w:snapToGrid w:val="0"/>
          <w:sz w:val="18"/>
          <w:szCs w:val="18"/>
          <w:lang w:val="en-US"/>
        </w:rPr>
      </w:pPr>
    </w:p>
    <w:p w:rsidR="00440625" w:rsidRDefault="00440625" w:rsidP="00AE0395">
      <w:pPr>
        <w:rPr>
          <w:rFonts w:ascii="Arial" w:hAnsi="Arial" w:cs="Arial"/>
          <w:b/>
          <w:snapToGrid w:val="0"/>
          <w:sz w:val="18"/>
          <w:szCs w:val="18"/>
        </w:rPr>
      </w:pPr>
      <w:r>
        <w:rPr>
          <w:rFonts w:ascii="Arial" w:hAnsi="Arial"/>
          <w:b/>
          <w:snapToGrid w:val="0"/>
          <w:sz w:val="18"/>
          <w:szCs w:val="18"/>
        </w:rPr>
        <w:t>Garantía de calidad</w:t>
      </w:r>
    </w:p>
    <w:p w:rsidR="00440625" w:rsidRDefault="008E05D2" w:rsidP="00AE0395">
      <w:pPr>
        <w:rPr>
          <w:rFonts w:ascii="Arial" w:hAnsi="Arial" w:cs="Arial"/>
          <w:snapToGrid w:val="0"/>
          <w:sz w:val="18"/>
          <w:szCs w:val="18"/>
        </w:rPr>
      </w:pPr>
      <w:r>
        <w:rPr>
          <w:rFonts w:ascii="Arial" w:hAnsi="Arial"/>
          <w:snapToGrid w:val="0"/>
          <w:sz w:val="18"/>
          <w:szCs w:val="18"/>
        </w:rPr>
        <w:t>La unidad se diseñará y se fabricará según un sistema de garantía de calidad y un sistema de gestión medioambiental certificados de conformidad con las normas ISO 9001 y 14001.</w:t>
      </w:r>
    </w:p>
    <w:p w:rsidR="00440625" w:rsidRPr="00AD5015" w:rsidRDefault="00440625" w:rsidP="00AE0395">
      <w:pPr>
        <w:rPr>
          <w:rFonts w:ascii="Arial" w:hAnsi="Arial" w:cs="Arial"/>
          <w:snapToGrid w:val="0"/>
          <w:sz w:val="18"/>
          <w:szCs w:val="18"/>
        </w:rPr>
      </w:pPr>
    </w:p>
    <w:p w:rsidR="00440625" w:rsidRDefault="008E05D2" w:rsidP="00AE0395">
      <w:pPr>
        <w:rPr>
          <w:rFonts w:ascii="Arial" w:hAnsi="Arial" w:cs="Arial"/>
          <w:snapToGrid w:val="0"/>
          <w:sz w:val="18"/>
          <w:szCs w:val="18"/>
        </w:rPr>
      </w:pPr>
      <w:r>
        <w:rPr>
          <w:rFonts w:ascii="Arial" w:hAnsi="Arial"/>
          <w:snapToGrid w:val="0"/>
          <w:sz w:val="18"/>
          <w:szCs w:val="18"/>
        </w:rPr>
        <w:t xml:space="preserve">La unidad se probará de conformidad con la norma EN 14511, por lo que contará con las certificaciones AHRI y </w:t>
      </w:r>
      <w:proofErr w:type="spellStart"/>
      <w:r>
        <w:rPr>
          <w:rFonts w:ascii="Arial" w:hAnsi="Arial"/>
          <w:snapToGrid w:val="0"/>
          <w:sz w:val="18"/>
          <w:szCs w:val="18"/>
        </w:rPr>
        <w:t>Eurovent</w:t>
      </w:r>
      <w:proofErr w:type="spellEnd"/>
      <w:r>
        <w:rPr>
          <w:rFonts w:ascii="Arial" w:hAnsi="Arial"/>
          <w:snapToGrid w:val="0"/>
          <w:sz w:val="18"/>
          <w:szCs w:val="18"/>
        </w:rPr>
        <w:t>. Todas las unidades seguirán un plan de calidad de la producción para garantizar un funcionamiento correcto antes de enviarse al emplazamiento de instalación.</w:t>
      </w:r>
    </w:p>
    <w:p w:rsidR="00440625" w:rsidRPr="00AD5015" w:rsidRDefault="00440625" w:rsidP="00AE0395">
      <w:pPr>
        <w:rPr>
          <w:rFonts w:ascii="Arial" w:hAnsi="Arial" w:cs="Arial"/>
          <w:b/>
          <w:snapToGrid w:val="0"/>
          <w:sz w:val="18"/>
          <w:szCs w:val="18"/>
        </w:rPr>
      </w:pPr>
    </w:p>
    <w:p w:rsidR="00440625" w:rsidRDefault="00440625" w:rsidP="00AE0395">
      <w:pPr>
        <w:rPr>
          <w:rFonts w:ascii="Arial" w:hAnsi="Arial" w:cs="Arial"/>
          <w:snapToGrid w:val="0"/>
          <w:sz w:val="18"/>
          <w:szCs w:val="18"/>
        </w:rPr>
      </w:pPr>
      <w:r>
        <w:rPr>
          <w:rFonts w:ascii="Arial" w:hAnsi="Arial"/>
          <w:snapToGrid w:val="0"/>
          <w:sz w:val="18"/>
          <w:szCs w:val="18"/>
        </w:rPr>
        <w:t>La fabricación de la unidad cumplirá las siguientes directivas europeas:</w:t>
      </w:r>
    </w:p>
    <w:p w:rsidR="00440625" w:rsidRDefault="00440625" w:rsidP="00AE0395">
      <w:pPr>
        <w:pStyle w:val="Prrafodelista"/>
        <w:numPr>
          <w:ilvl w:val="0"/>
          <w:numId w:val="31"/>
        </w:numPr>
        <w:rPr>
          <w:rFonts w:ascii="Arial" w:hAnsi="Arial" w:cs="Arial"/>
          <w:snapToGrid w:val="0"/>
          <w:sz w:val="18"/>
          <w:szCs w:val="18"/>
        </w:rPr>
      </w:pPr>
      <w:r>
        <w:rPr>
          <w:rFonts w:ascii="Arial" w:hAnsi="Arial"/>
          <w:snapToGrid w:val="0"/>
          <w:sz w:val="18"/>
          <w:szCs w:val="18"/>
        </w:rPr>
        <w:t>Directiva sobre equipos a presión (PED) 97/23/CE</w:t>
      </w:r>
    </w:p>
    <w:p w:rsidR="00440625" w:rsidRDefault="00440625" w:rsidP="00AE0395">
      <w:pPr>
        <w:pStyle w:val="Prrafodelista"/>
        <w:numPr>
          <w:ilvl w:val="0"/>
          <w:numId w:val="31"/>
        </w:numPr>
        <w:rPr>
          <w:rFonts w:ascii="Arial" w:hAnsi="Arial" w:cs="Arial"/>
          <w:snapToGrid w:val="0"/>
          <w:sz w:val="18"/>
          <w:szCs w:val="18"/>
        </w:rPr>
      </w:pPr>
      <w:r>
        <w:rPr>
          <w:rFonts w:ascii="Arial" w:hAnsi="Arial"/>
          <w:snapToGrid w:val="0"/>
          <w:sz w:val="18"/>
          <w:szCs w:val="18"/>
        </w:rPr>
        <w:t>Directiva sobre maquinaria (MD) 2006/42/CE</w:t>
      </w:r>
    </w:p>
    <w:p w:rsidR="00440625" w:rsidRDefault="00440625" w:rsidP="00AE0395">
      <w:pPr>
        <w:pStyle w:val="Prrafodelista"/>
        <w:numPr>
          <w:ilvl w:val="0"/>
          <w:numId w:val="31"/>
        </w:numPr>
        <w:rPr>
          <w:rFonts w:ascii="Arial" w:hAnsi="Arial" w:cs="Arial"/>
          <w:snapToGrid w:val="0"/>
          <w:sz w:val="18"/>
          <w:szCs w:val="18"/>
        </w:rPr>
      </w:pPr>
      <w:r>
        <w:rPr>
          <w:rFonts w:ascii="Arial" w:hAnsi="Arial"/>
          <w:snapToGrid w:val="0"/>
          <w:sz w:val="18"/>
          <w:szCs w:val="18"/>
        </w:rPr>
        <w:t>Directiva sobre baja tensión (LV) 2006/95/CE</w:t>
      </w:r>
    </w:p>
    <w:p w:rsidR="00440625" w:rsidRDefault="00440625" w:rsidP="00AE0395">
      <w:pPr>
        <w:pStyle w:val="Prrafodelista"/>
        <w:numPr>
          <w:ilvl w:val="0"/>
          <w:numId w:val="31"/>
        </w:numPr>
        <w:rPr>
          <w:rFonts w:ascii="Arial" w:hAnsi="Arial" w:cs="Arial"/>
          <w:snapToGrid w:val="0"/>
          <w:sz w:val="18"/>
          <w:szCs w:val="18"/>
        </w:rPr>
      </w:pPr>
      <w:r>
        <w:rPr>
          <w:rFonts w:ascii="Arial" w:hAnsi="Arial"/>
          <w:snapToGrid w:val="0"/>
          <w:sz w:val="18"/>
          <w:szCs w:val="18"/>
        </w:rPr>
        <w:t xml:space="preserve">Directiva sobre compatibilidad electromagnética (EMC) 2004/108/CE </w:t>
      </w:r>
    </w:p>
    <w:p w:rsidR="00440625" w:rsidRDefault="00440625" w:rsidP="00AE0395">
      <w:pPr>
        <w:pStyle w:val="Prrafodelista"/>
        <w:numPr>
          <w:ilvl w:val="0"/>
          <w:numId w:val="31"/>
        </w:numPr>
        <w:rPr>
          <w:rFonts w:ascii="Arial" w:hAnsi="Arial" w:cs="Arial"/>
          <w:snapToGrid w:val="0"/>
          <w:sz w:val="18"/>
          <w:szCs w:val="18"/>
        </w:rPr>
      </w:pPr>
      <w:r>
        <w:rPr>
          <w:rFonts w:ascii="Arial" w:hAnsi="Arial"/>
          <w:snapToGrid w:val="0"/>
          <w:sz w:val="18"/>
          <w:szCs w:val="18"/>
        </w:rPr>
        <w:t>Norma de seguridad de los equipos eléctricos EN 60204-1</w:t>
      </w:r>
    </w:p>
    <w:p w:rsidR="00440625" w:rsidRDefault="00B86847" w:rsidP="00AE0395">
      <w:pPr>
        <w:pStyle w:val="Prrafodelista"/>
        <w:numPr>
          <w:ilvl w:val="0"/>
          <w:numId w:val="31"/>
        </w:numPr>
        <w:rPr>
          <w:rFonts w:ascii="Arial" w:hAnsi="Arial" w:cs="Arial"/>
          <w:snapToGrid w:val="0"/>
          <w:sz w:val="18"/>
          <w:szCs w:val="18"/>
        </w:rPr>
      </w:pPr>
      <w:r>
        <w:rPr>
          <w:rFonts w:ascii="Arial" w:hAnsi="Arial"/>
          <w:snapToGrid w:val="0"/>
          <w:sz w:val="18"/>
          <w:szCs w:val="18"/>
        </w:rPr>
        <w:t>Norma de inmunidad y emisión electromagnética EN 61800-3 categoría C3</w:t>
      </w:r>
    </w:p>
    <w:p w:rsidR="00AC264C" w:rsidRPr="00440625" w:rsidRDefault="00AC264C" w:rsidP="00AE0395">
      <w:pPr>
        <w:pStyle w:val="Prrafodelista"/>
        <w:numPr>
          <w:ilvl w:val="0"/>
          <w:numId w:val="31"/>
        </w:numPr>
        <w:rPr>
          <w:rFonts w:ascii="Arial" w:hAnsi="Arial" w:cs="Arial"/>
          <w:snapToGrid w:val="0"/>
          <w:sz w:val="18"/>
          <w:szCs w:val="18"/>
        </w:rPr>
      </w:pPr>
      <w:r>
        <w:rPr>
          <w:rFonts w:ascii="Arial" w:hAnsi="Arial"/>
          <w:snapToGrid w:val="0"/>
          <w:sz w:val="18"/>
          <w:szCs w:val="18"/>
        </w:rPr>
        <w:t xml:space="preserve">Directiva </w:t>
      </w:r>
      <w:proofErr w:type="spellStart"/>
      <w:r>
        <w:rPr>
          <w:rFonts w:ascii="Arial" w:hAnsi="Arial"/>
          <w:snapToGrid w:val="0"/>
          <w:sz w:val="18"/>
          <w:szCs w:val="18"/>
        </w:rPr>
        <w:t>Ecodesign</w:t>
      </w:r>
      <w:proofErr w:type="spellEnd"/>
      <w:r>
        <w:rPr>
          <w:rFonts w:ascii="Arial" w:hAnsi="Arial"/>
          <w:snapToGrid w:val="0"/>
          <w:sz w:val="18"/>
          <w:szCs w:val="18"/>
        </w:rPr>
        <w:t xml:space="preserve"> relativa a los requisitos del diseño ecológico 2009/125/CE</w:t>
      </w:r>
    </w:p>
    <w:p w:rsidR="00440625" w:rsidRPr="00AD5015" w:rsidRDefault="00440625" w:rsidP="00AE0395">
      <w:pPr>
        <w:rPr>
          <w:rFonts w:ascii="Arial" w:hAnsi="Arial" w:cs="Arial"/>
          <w:b/>
          <w:snapToGrid w:val="0"/>
          <w:sz w:val="18"/>
          <w:szCs w:val="18"/>
        </w:rPr>
      </w:pPr>
    </w:p>
    <w:p w:rsidR="00440625" w:rsidRPr="00AD5015" w:rsidRDefault="00440625" w:rsidP="00AE0395">
      <w:pPr>
        <w:rPr>
          <w:rFonts w:ascii="Arial" w:hAnsi="Arial" w:cs="Arial"/>
          <w:b/>
          <w:snapToGrid w:val="0"/>
          <w:sz w:val="18"/>
          <w:szCs w:val="18"/>
        </w:rPr>
      </w:pPr>
    </w:p>
    <w:p w:rsidR="00126818" w:rsidRPr="00B46648" w:rsidRDefault="00126818" w:rsidP="00AE0395">
      <w:pPr>
        <w:pStyle w:val="Ttulo7"/>
        <w:jc w:val="left"/>
        <w:rPr>
          <w:rFonts w:cs="Arial"/>
          <w:b/>
          <w:sz w:val="24"/>
          <w:szCs w:val="24"/>
        </w:rPr>
      </w:pPr>
      <w:r>
        <w:rPr>
          <w:b/>
          <w:sz w:val="24"/>
          <w:szCs w:val="24"/>
        </w:rPr>
        <w:t>Compresor y motor</w:t>
      </w:r>
    </w:p>
    <w:p w:rsidR="00313D31" w:rsidRPr="00573648" w:rsidRDefault="00DF79A8" w:rsidP="00313D31">
      <w:pPr>
        <w:autoSpaceDE w:val="0"/>
        <w:autoSpaceDN w:val="0"/>
        <w:adjustRightInd w:val="0"/>
        <w:jc w:val="both"/>
        <w:rPr>
          <w:rFonts w:ascii="Arial" w:hAnsi="Arial" w:cs="Arial"/>
          <w:snapToGrid w:val="0"/>
          <w:sz w:val="18"/>
          <w:szCs w:val="18"/>
        </w:rPr>
      </w:pPr>
      <w:r>
        <w:rPr>
          <w:rFonts w:ascii="Arial" w:hAnsi="Arial"/>
          <w:color w:val="231F20"/>
          <w:sz w:val="18"/>
          <w:szCs w:val="18"/>
        </w:rPr>
        <w:t xml:space="preserve">El compresor de tornillo, </w:t>
      </w:r>
      <w:proofErr w:type="spellStart"/>
      <w:r>
        <w:rPr>
          <w:rFonts w:ascii="Arial" w:hAnsi="Arial"/>
          <w:color w:val="231F20"/>
          <w:sz w:val="18"/>
          <w:szCs w:val="18"/>
        </w:rPr>
        <w:t>semihermético</w:t>
      </w:r>
      <w:proofErr w:type="spellEnd"/>
      <w:r>
        <w:rPr>
          <w:rFonts w:ascii="Arial" w:hAnsi="Arial"/>
          <w:color w:val="231F20"/>
          <w:sz w:val="18"/>
          <w:szCs w:val="18"/>
        </w:rPr>
        <w:t>, de accionamiento directo y 3.000, 3.600 o 4.200 rpm, dispone de un sistema de circulación de aceite de presión diferencial del refrigerante sin bomba de aceite y con una resistencia para el aceite.</w:t>
      </w:r>
    </w:p>
    <w:p w:rsidR="00313D31" w:rsidRPr="009501BC" w:rsidRDefault="00313D31" w:rsidP="00313D31">
      <w:pPr>
        <w:jc w:val="both"/>
        <w:rPr>
          <w:rFonts w:ascii="Arial" w:hAnsi="Arial" w:cs="Arial"/>
          <w:snapToGrid w:val="0"/>
          <w:sz w:val="18"/>
          <w:szCs w:val="18"/>
        </w:rPr>
      </w:pPr>
      <w:r>
        <w:rPr>
          <w:rFonts w:ascii="Arial" w:hAnsi="Arial"/>
          <w:snapToGrid w:val="0"/>
          <w:sz w:val="18"/>
          <w:szCs w:val="18"/>
        </w:rPr>
        <w:t xml:space="preserve">En la serie RTSF G de </w:t>
      </w:r>
      <w:proofErr w:type="spellStart"/>
      <w:r>
        <w:rPr>
          <w:rFonts w:ascii="Arial" w:hAnsi="Arial"/>
          <w:snapToGrid w:val="0"/>
          <w:sz w:val="18"/>
          <w:szCs w:val="18"/>
        </w:rPr>
        <w:t>Trane</w:t>
      </w:r>
      <w:proofErr w:type="spellEnd"/>
      <w:r>
        <w:rPr>
          <w:rFonts w:ascii="Arial" w:hAnsi="Arial"/>
          <w:snapToGrid w:val="0"/>
          <w:sz w:val="18"/>
          <w:szCs w:val="18"/>
        </w:rPr>
        <w:t xml:space="preserve">, el control de la capacidad se logra a través del variador de frecuencia </w:t>
      </w:r>
      <w:proofErr w:type="spellStart"/>
      <w:r>
        <w:rPr>
          <w:rFonts w:ascii="Arial" w:hAnsi="Arial"/>
          <w:snapToGrid w:val="0"/>
          <w:sz w:val="18"/>
          <w:szCs w:val="18"/>
        </w:rPr>
        <w:t>Adaptive</w:t>
      </w:r>
      <w:proofErr w:type="spellEnd"/>
      <w:r>
        <w:rPr>
          <w:rFonts w:ascii="Arial" w:hAnsi="Arial"/>
          <w:snapToGrid w:val="0"/>
          <w:sz w:val="18"/>
          <w:szCs w:val="18"/>
        </w:rPr>
        <w:t xml:space="preserve"> </w:t>
      </w:r>
      <w:proofErr w:type="spellStart"/>
      <w:r>
        <w:rPr>
          <w:rFonts w:ascii="Arial" w:hAnsi="Arial"/>
          <w:snapToGrid w:val="0"/>
          <w:sz w:val="18"/>
          <w:szCs w:val="18"/>
        </w:rPr>
        <w:t>Frequency</w:t>
      </w:r>
      <w:proofErr w:type="spellEnd"/>
      <w:r>
        <w:rPr>
          <w:rFonts w:ascii="Arial" w:hAnsi="Arial"/>
          <w:snapToGrid w:val="0"/>
          <w:sz w:val="18"/>
          <w:szCs w:val="18"/>
        </w:rPr>
        <w:t xml:space="preserve">™ Drive (AFD) para optimizar el rendimiento a carga parcial, lo que permite reducir la capacidad entre un 25 y un 36% respecto al valor máximo (en función del modelo). </w:t>
      </w:r>
    </w:p>
    <w:p w:rsidR="00313D31" w:rsidRPr="00573648" w:rsidRDefault="00313D31" w:rsidP="00313D31">
      <w:pPr>
        <w:jc w:val="both"/>
        <w:rPr>
          <w:rFonts w:ascii="Arial" w:hAnsi="Arial" w:cs="Arial"/>
          <w:snapToGrid w:val="0"/>
          <w:sz w:val="18"/>
          <w:szCs w:val="18"/>
        </w:rPr>
      </w:pPr>
      <w:r>
        <w:rPr>
          <w:rFonts w:ascii="Arial" w:hAnsi="Arial"/>
          <w:snapToGrid w:val="0"/>
          <w:sz w:val="18"/>
          <w:szCs w:val="18"/>
        </w:rPr>
        <w:t xml:space="preserve">El compresor siempre se iniciará descargado. </w:t>
      </w:r>
    </w:p>
    <w:p w:rsidR="00313D31" w:rsidRDefault="00313D31" w:rsidP="00313D31">
      <w:pPr>
        <w:autoSpaceDE w:val="0"/>
        <w:autoSpaceDN w:val="0"/>
        <w:adjustRightInd w:val="0"/>
        <w:jc w:val="both"/>
        <w:rPr>
          <w:rFonts w:ascii="Arial" w:hAnsi="Arial" w:cs="Arial"/>
          <w:snapToGrid w:val="0"/>
          <w:sz w:val="18"/>
          <w:szCs w:val="18"/>
        </w:rPr>
      </w:pPr>
      <w:r>
        <w:rPr>
          <w:rFonts w:ascii="Arial" w:hAnsi="Arial"/>
          <w:snapToGrid w:val="0"/>
          <w:sz w:val="18"/>
          <w:szCs w:val="18"/>
        </w:rPr>
        <w:t>El motor es de inducción de tipo de jaula de ardilla, bipolar, hermético y enfriado por gas de aspiración, con cuatro elementos para cojinetes de bolas lubricados a presión. Los grupos de cojinetes deberán soportar el conjunto giratorio. Los cojinetes del motor se diseñarán para que duren toda la vida útil de la unidad.</w:t>
      </w:r>
    </w:p>
    <w:p w:rsidR="00313D31" w:rsidRPr="00573648" w:rsidRDefault="00246092" w:rsidP="00313D31">
      <w:pPr>
        <w:autoSpaceDE w:val="0"/>
        <w:autoSpaceDN w:val="0"/>
        <w:adjustRightInd w:val="0"/>
        <w:jc w:val="both"/>
        <w:rPr>
          <w:rFonts w:ascii="Arial" w:hAnsi="Arial" w:cs="Arial"/>
          <w:color w:val="231F20"/>
          <w:sz w:val="18"/>
          <w:szCs w:val="18"/>
        </w:rPr>
      </w:pPr>
      <w:r>
        <w:rPr>
          <w:rFonts w:ascii="Arial" w:hAnsi="Arial"/>
          <w:snapToGrid w:val="0"/>
          <w:sz w:val="18"/>
          <w:szCs w:val="18"/>
        </w:rPr>
        <w:t>Todas las unidades RTSF G están equipadas con un compresor.</w:t>
      </w:r>
    </w:p>
    <w:p w:rsidR="009D41B5" w:rsidRPr="00AD5015" w:rsidRDefault="009D41B5" w:rsidP="00AE0395">
      <w:pPr>
        <w:rPr>
          <w:rFonts w:ascii="Arial" w:hAnsi="Arial" w:cs="Arial"/>
          <w:snapToGrid w:val="0"/>
          <w:sz w:val="18"/>
          <w:szCs w:val="18"/>
        </w:rPr>
      </w:pPr>
    </w:p>
    <w:p w:rsidR="00313D31" w:rsidRPr="008B020B" w:rsidRDefault="00313D31" w:rsidP="008B020B">
      <w:pPr>
        <w:pStyle w:val="Ttulo7"/>
        <w:jc w:val="left"/>
        <w:rPr>
          <w:rFonts w:cs="Arial"/>
          <w:b/>
          <w:sz w:val="24"/>
          <w:szCs w:val="24"/>
        </w:rPr>
      </w:pPr>
      <w:r>
        <w:rPr>
          <w:b/>
          <w:sz w:val="24"/>
          <w:szCs w:val="24"/>
        </w:rPr>
        <w:lastRenderedPageBreak/>
        <w:t>Gestión del aceite</w:t>
      </w:r>
    </w:p>
    <w:p w:rsidR="00313D31" w:rsidRPr="008B020B" w:rsidRDefault="00313D31" w:rsidP="00313D31">
      <w:pPr>
        <w:autoSpaceDE w:val="0"/>
        <w:autoSpaceDN w:val="0"/>
        <w:adjustRightInd w:val="0"/>
        <w:jc w:val="both"/>
        <w:rPr>
          <w:rFonts w:ascii="Arial" w:hAnsi="Arial" w:cs="Arial"/>
          <w:color w:val="231F20"/>
          <w:sz w:val="18"/>
          <w:szCs w:val="18"/>
        </w:rPr>
      </w:pPr>
      <w:r>
        <w:rPr>
          <w:rFonts w:ascii="Arial" w:hAnsi="Arial"/>
          <w:color w:val="231F20"/>
          <w:sz w:val="18"/>
          <w:szCs w:val="18"/>
        </w:rPr>
        <w:t>La unidad estará equipada con un sistema de gestión del aceite sin bomba de aceite que garantiza una correcta circulación del aceite por todo su interior. Entre los componentes clave del sistema se incluyen un separador de aceite y un filtro de aceite con una capacidad de retención de partículas de, al menos, 5 µm.</w:t>
      </w:r>
    </w:p>
    <w:p w:rsidR="00313D31" w:rsidRPr="008B020B" w:rsidRDefault="00313D31" w:rsidP="00313D31">
      <w:pPr>
        <w:autoSpaceDE w:val="0"/>
        <w:autoSpaceDN w:val="0"/>
        <w:adjustRightInd w:val="0"/>
        <w:jc w:val="both"/>
        <w:rPr>
          <w:rFonts w:ascii="Arial" w:hAnsi="Arial" w:cs="Arial"/>
          <w:color w:val="231F20"/>
          <w:sz w:val="18"/>
          <w:szCs w:val="18"/>
        </w:rPr>
      </w:pPr>
      <w:r>
        <w:rPr>
          <w:rFonts w:ascii="Arial" w:hAnsi="Arial"/>
          <w:color w:val="231F20"/>
          <w:sz w:val="18"/>
          <w:szCs w:val="18"/>
        </w:rPr>
        <w:t>Se instalará una resistencia para el aceite para evitar que el arranque se produzca cuando este se encuentra a baja temperatura.</w:t>
      </w:r>
    </w:p>
    <w:p w:rsidR="00313D31" w:rsidRPr="008B020B" w:rsidRDefault="00313D31" w:rsidP="00313D31">
      <w:pPr>
        <w:autoSpaceDE w:val="0"/>
        <w:autoSpaceDN w:val="0"/>
        <w:adjustRightInd w:val="0"/>
        <w:jc w:val="both"/>
        <w:rPr>
          <w:rFonts w:ascii="Arial" w:hAnsi="Arial" w:cs="Arial"/>
          <w:color w:val="231F20"/>
          <w:sz w:val="18"/>
          <w:szCs w:val="18"/>
        </w:rPr>
      </w:pPr>
      <w:r>
        <w:rPr>
          <w:rFonts w:ascii="Arial" w:hAnsi="Arial"/>
          <w:color w:val="231F20"/>
          <w:sz w:val="18"/>
          <w:szCs w:val="18"/>
        </w:rPr>
        <w:t xml:space="preserve">Cuando la unidad se utiliza para condiciones de baja temperatura del evaporador o alta temperatura de condensación, está instalado un enfriador de aceite opcional. </w:t>
      </w:r>
    </w:p>
    <w:p w:rsidR="00313D31" w:rsidRPr="00AD5015" w:rsidRDefault="00313D31" w:rsidP="00AE0395">
      <w:pPr>
        <w:rPr>
          <w:rFonts w:ascii="Arial" w:hAnsi="Arial" w:cs="Arial"/>
          <w:b/>
          <w:snapToGrid w:val="0"/>
          <w:sz w:val="18"/>
          <w:szCs w:val="18"/>
        </w:rPr>
      </w:pPr>
    </w:p>
    <w:p w:rsidR="009133B8" w:rsidRPr="00AD5015" w:rsidRDefault="009133B8" w:rsidP="00AE0395">
      <w:pPr>
        <w:rPr>
          <w:rFonts w:ascii="Arial" w:hAnsi="Arial" w:cs="Arial"/>
          <w:b/>
          <w:snapToGrid w:val="0"/>
          <w:sz w:val="18"/>
          <w:szCs w:val="18"/>
        </w:rPr>
      </w:pPr>
    </w:p>
    <w:p w:rsidR="00313D31" w:rsidRPr="008B020B" w:rsidRDefault="00313D31" w:rsidP="008B020B">
      <w:pPr>
        <w:pStyle w:val="Ttulo7"/>
        <w:jc w:val="left"/>
        <w:rPr>
          <w:rFonts w:cs="Arial"/>
          <w:b/>
          <w:sz w:val="24"/>
          <w:szCs w:val="24"/>
        </w:rPr>
      </w:pPr>
      <w:r>
        <w:rPr>
          <w:b/>
          <w:sz w:val="24"/>
          <w:szCs w:val="24"/>
        </w:rPr>
        <w:t xml:space="preserve">Variador de frecuencia </w:t>
      </w:r>
      <w:proofErr w:type="spellStart"/>
      <w:r>
        <w:rPr>
          <w:b/>
          <w:sz w:val="24"/>
          <w:szCs w:val="24"/>
        </w:rPr>
        <w:t>Adaptive</w:t>
      </w:r>
      <w:proofErr w:type="spellEnd"/>
      <w:r>
        <w:rPr>
          <w:b/>
          <w:sz w:val="24"/>
          <w:szCs w:val="24"/>
        </w:rPr>
        <w:t xml:space="preserve"> </w:t>
      </w:r>
      <w:proofErr w:type="spellStart"/>
      <w:r>
        <w:rPr>
          <w:b/>
          <w:sz w:val="24"/>
          <w:szCs w:val="24"/>
        </w:rPr>
        <w:t>Frequency</w:t>
      </w:r>
      <w:proofErr w:type="spellEnd"/>
      <w:r>
        <w:rPr>
          <w:b/>
          <w:sz w:val="24"/>
          <w:szCs w:val="24"/>
        </w:rPr>
        <w:t>™ Drive (AFD)</w:t>
      </w:r>
    </w:p>
    <w:p w:rsidR="00313D31" w:rsidRPr="008B020B" w:rsidRDefault="007C6E10" w:rsidP="008B020B">
      <w:pPr>
        <w:autoSpaceDE w:val="0"/>
        <w:autoSpaceDN w:val="0"/>
        <w:adjustRightInd w:val="0"/>
        <w:jc w:val="both"/>
        <w:rPr>
          <w:rFonts w:ascii="Arial" w:hAnsi="Arial" w:cs="Arial"/>
          <w:color w:val="231F20"/>
          <w:sz w:val="18"/>
          <w:szCs w:val="18"/>
        </w:rPr>
      </w:pPr>
      <w:r>
        <w:rPr>
          <w:rFonts w:ascii="Arial" w:hAnsi="Arial"/>
          <w:color w:val="231F20"/>
          <w:sz w:val="18"/>
          <w:szCs w:val="18"/>
        </w:rPr>
        <w:t xml:space="preserve">El compresor estará equipado con un variador de frecuencia </w:t>
      </w:r>
      <w:proofErr w:type="spellStart"/>
      <w:r>
        <w:rPr>
          <w:rFonts w:ascii="Arial" w:hAnsi="Arial"/>
          <w:color w:val="231F20"/>
          <w:sz w:val="18"/>
          <w:szCs w:val="18"/>
        </w:rPr>
        <w:t>Adaptive</w:t>
      </w:r>
      <w:proofErr w:type="spellEnd"/>
      <w:r>
        <w:rPr>
          <w:rFonts w:ascii="Arial" w:hAnsi="Arial"/>
          <w:color w:val="231F20"/>
          <w:sz w:val="18"/>
          <w:szCs w:val="18"/>
        </w:rPr>
        <w:t xml:space="preserve"> </w:t>
      </w:r>
      <w:proofErr w:type="spellStart"/>
      <w:r>
        <w:rPr>
          <w:rFonts w:ascii="Arial" w:hAnsi="Arial"/>
          <w:color w:val="231F20"/>
          <w:sz w:val="18"/>
          <w:szCs w:val="18"/>
        </w:rPr>
        <w:t>Frequency</w:t>
      </w:r>
      <w:proofErr w:type="spellEnd"/>
      <w:r>
        <w:rPr>
          <w:rFonts w:ascii="Arial" w:hAnsi="Arial"/>
          <w:color w:val="231F20"/>
          <w:sz w:val="18"/>
          <w:szCs w:val="18"/>
        </w:rPr>
        <w:t xml:space="preserve">™ Drive instalado, probado y cableado en la fábrica. El convertidor de frecuencia accionará el arranque y la aceleración de la unidad, así como el funcionamiento a carga parcial. </w:t>
      </w:r>
    </w:p>
    <w:p w:rsidR="00313D31" w:rsidRPr="008B020B" w:rsidRDefault="00313D31" w:rsidP="008B020B">
      <w:pPr>
        <w:autoSpaceDE w:val="0"/>
        <w:autoSpaceDN w:val="0"/>
        <w:adjustRightInd w:val="0"/>
        <w:jc w:val="both"/>
        <w:rPr>
          <w:rFonts w:ascii="Arial" w:hAnsi="Arial" w:cs="Arial"/>
          <w:color w:val="231F20"/>
          <w:sz w:val="18"/>
          <w:szCs w:val="18"/>
        </w:rPr>
      </w:pPr>
      <w:r>
        <w:rPr>
          <w:rFonts w:ascii="Arial" w:hAnsi="Arial"/>
          <w:color w:val="231F20"/>
          <w:sz w:val="18"/>
          <w:szCs w:val="18"/>
        </w:rPr>
        <w:t>La carcasa del AFD será de clasificación IP55 de serie, con un sistema de refrigeración por aire integrado que consta de un ventilador situado bajo el bastidor del AFD.</w:t>
      </w:r>
    </w:p>
    <w:p w:rsidR="009133B8" w:rsidRPr="00AD5015" w:rsidRDefault="009133B8" w:rsidP="008B020B">
      <w:pPr>
        <w:autoSpaceDE w:val="0"/>
        <w:autoSpaceDN w:val="0"/>
        <w:adjustRightInd w:val="0"/>
        <w:jc w:val="both"/>
        <w:rPr>
          <w:rFonts w:ascii="Arial" w:hAnsi="Arial" w:cs="Arial"/>
          <w:color w:val="231F20"/>
          <w:sz w:val="18"/>
          <w:szCs w:val="18"/>
          <w:lang w:eastAsia="en-US"/>
        </w:rPr>
      </w:pPr>
    </w:p>
    <w:p w:rsidR="00F65055" w:rsidRPr="008B020B" w:rsidRDefault="00F65055" w:rsidP="008B020B">
      <w:pPr>
        <w:pStyle w:val="Ttulo7"/>
        <w:jc w:val="left"/>
        <w:rPr>
          <w:rFonts w:cs="Arial"/>
          <w:b/>
          <w:sz w:val="24"/>
          <w:szCs w:val="24"/>
        </w:rPr>
      </w:pPr>
      <w:r>
        <w:rPr>
          <w:b/>
          <w:sz w:val="24"/>
          <w:szCs w:val="24"/>
        </w:rPr>
        <w:t>Evaporador</w:t>
      </w:r>
    </w:p>
    <w:p w:rsidR="00F65055" w:rsidRPr="00AD5015" w:rsidRDefault="00F65055" w:rsidP="00AE0395">
      <w:pPr>
        <w:rPr>
          <w:rFonts w:ascii="Arial" w:hAnsi="Arial" w:cs="Arial"/>
          <w:color w:val="231F20"/>
          <w:sz w:val="18"/>
          <w:szCs w:val="18"/>
          <w:lang w:eastAsia="en-US"/>
        </w:rPr>
      </w:pPr>
    </w:p>
    <w:p w:rsidR="0035105B" w:rsidRPr="008B020B" w:rsidRDefault="0035105B" w:rsidP="0035105B">
      <w:pPr>
        <w:jc w:val="both"/>
        <w:rPr>
          <w:rFonts w:ascii="Arial" w:hAnsi="Arial" w:cs="Arial"/>
          <w:color w:val="231F20"/>
          <w:sz w:val="18"/>
          <w:szCs w:val="18"/>
        </w:rPr>
      </w:pPr>
      <w:r>
        <w:rPr>
          <w:rFonts w:ascii="Arial" w:hAnsi="Arial"/>
          <w:color w:val="231F20"/>
          <w:sz w:val="18"/>
          <w:szCs w:val="18"/>
        </w:rPr>
        <w:t>El evaporador será un intercambiador de calor de placas soldadas con un único circuito, fabricado en acero inoxidable, de 316 L y con soldadura de cobre, diseñado para evaporar de forma correcta y eficiente una carga de refrigerante.</w:t>
      </w:r>
    </w:p>
    <w:p w:rsidR="0035105B" w:rsidRPr="008B020B" w:rsidRDefault="0035105B" w:rsidP="0035105B">
      <w:pPr>
        <w:jc w:val="both"/>
        <w:rPr>
          <w:rFonts w:ascii="Arial" w:hAnsi="Arial" w:cs="Arial"/>
          <w:color w:val="231F20"/>
          <w:sz w:val="18"/>
          <w:szCs w:val="18"/>
        </w:rPr>
      </w:pPr>
      <w:r>
        <w:rPr>
          <w:rFonts w:ascii="Arial" w:hAnsi="Arial"/>
          <w:color w:val="231F20"/>
          <w:sz w:val="18"/>
          <w:szCs w:val="18"/>
        </w:rPr>
        <w:t xml:space="preserve">La presión máxima de funcionamiento en el lado del agua no debería superar 1 </w:t>
      </w:r>
      <w:proofErr w:type="spellStart"/>
      <w:r>
        <w:rPr>
          <w:rFonts w:ascii="Arial" w:hAnsi="Arial"/>
          <w:color w:val="231F20"/>
          <w:sz w:val="18"/>
          <w:szCs w:val="18"/>
        </w:rPr>
        <w:t>MPa</w:t>
      </w:r>
      <w:proofErr w:type="spellEnd"/>
      <w:r>
        <w:rPr>
          <w:rFonts w:ascii="Arial" w:hAnsi="Arial"/>
          <w:color w:val="231F20"/>
          <w:sz w:val="18"/>
          <w:szCs w:val="18"/>
        </w:rPr>
        <w:t xml:space="preserve">. El evaporador estará totalmente aislado con el grosor adecuado y con un tipo de aislamiento de células cerradas. Dispondrá únicamente de una conexión hidráulica de entrada y otra de salida. </w:t>
      </w:r>
    </w:p>
    <w:p w:rsidR="0035105B" w:rsidRPr="008B020B" w:rsidRDefault="0035105B" w:rsidP="0035105B">
      <w:pPr>
        <w:rPr>
          <w:rFonts w:ascii="Arial" w:hAnsi="Arial" w:cs="Arial"/>
          <w:color w:val="231F20"/>
          <w:sz w:val="18"/>
          <w:szCs w:val="18"/>
        </w:rPr>
      </w:pPr>
      <w:r>
        <w:rPr>
          <w:rFonts w:ascii="Arial" w:hAnsi="Arial"/>
          <w:color w:val="231F20"/>
          <w:sz w:val="18"/>
          <w:szCs w:val="18"/>
        </w:rPr>
        <w:t>La enfriadora debe poder proporcionar una temperatura del agua de suministro que sale del evaporador:</w:t>
      </w:r>
    </w:p>
    <w:p w:rsidR="0035105B" w:rsidRPr="00A032C7" w:rsidRDefault="0035105B" w:rsidP="0035105B">
      <w:pPr>
        <w:pStyle w:val="Prrafodelista"/>
        <w:numPr>
          <w:ilvl w:val="0"/>
          <w:numId w:val="35"/>
        </w:numPr>
        <w:rPr>
          <w:rFonts w:ascii="Arial" w:hAnsi="Arial" w:cs="Arial"/>
          <w:noProof/>
          <w:snapToGrid w:val="0"/>
          <w:sz w:val="18"/>
          <w:szCs w:val="18"/>
        </w:rPr>
      </w:pPr>
      <w:r>
        <w:rPr>
          <w:rFonts w:ascii="Arial" w:hAnsi="Arial"/>
          <w:snapToGrid w:val="0"/>
          <w:sz w:val="18"/>
          <w:szCs w:val="18"/>
        </w:rPr>
        <w:t>Para las aplicaciones de refrigeración de confort: Entre 5 °C y 30 °C.</w:t>
      </w:r>
    </w:p>
    <w:p w:rsidR="0035105B" w:rsidRPr="003D4444" w:rsidRDefault="0035105B" w:rsidP="0035105B">
      <w:pPr>
        <w:pStyle w:val="Prrafodelista"/>
        <w:numPr>
          <w:ilvl w:val="0"/>
          <w:numId w:val="35"/>
        </w:numPr>
        <w:rPr>
          <w:rFonts w:ascii="Arial" w:hAnsi="Arial" w:cs="Arial"/>
          <w:noProof/>
          <w:snapToGrid w:val="0"/>
          <w:sz w:val="18"/>
          <w:szCs w:val="18"/>
        </w:rPr>
      </w:pPr>
      <w:r>
        <w:rPr>
          <w:rFonts w:ascii="Arial" w:hAnsi="Arial"/>
          <w:snapToGrid w:val="0"/>
          <w:sz w:val="18"/>
          <w:szCs w:val="18"/>
        </w:rPr>
        <w:t xml:space="preserve">Para las aplicaciones para procesos: </w:t>
      </w:r>
    </w:p>
    <w:p w:rsidR="0035105B" w:rsidRDefault="0035105B" w:rsidP="0035105B">
      <w:pPr>
        <w:pStyle w:val="Prrafodelista"/>
        <w:numPr>
          <w:ilvl w:val="1"/>
          <w:numId w:val="35"/>
        </w:numPr>
        <w:rPr>
          <w:rFonts w:ascii="Arial" w:hAnsi="Arial" w:cs="Arial"/>
          <w:noProof/>
          <w:snapToGrid w:val="0"/>
          <w:sz w:val="18"/>
          <w:szCs w:val="18"/>
        </w:rPr>
      </w:pPr>
      <w:r>
        <w:rPr>
          <w:rFonts w:ascii="Arial" w:hAnsi="Arial"/>
          <w:snapToGrid w:val="0"/>
          <w:sz w:val="18"/>
          <w:szCs w:val="18"/>
        </w:rPr>
        <w:t>A alta temperatura, entre 5 °C y 30 °C.</w:t>
      </w:r>
    </w:p>
    <w:p w:rsidR="0035105B" w:rsidRDefault="0035105B" w:rsidP="0035105B">
      <w:pPr>
        <w:pStyle w:val="Prrafodelista"/>
        <w:numPr>
          <w:ilvl w:val="1"/>
          <w:numId w:val="35"/>
        </w:numPr>
        <w:rPr>
          <w:rFonts w:ascii="Arial" w:hAnsi="Arial" w:cs="Arial"/>
          <w:noProof/>
          <w:snapToGrid w:val="0"/>
          <w:sz w:val="18"/>
          <w:szCs w:val="18"/>
        </w:rPr>
      </w:pPr>
      <w:r>
        <w:rPr>
          <w:rFonts w:ascii="Arial" w:hAnsi="Arial"/>
          <w:snapToGrid w:val="0"/>
          <w:sz w:val="18"/>
          <w:szCs w:val="18"/>
        </w:rPr>
        <w:t>En condiciones de salmuera, entre -12 °C y 5 °C.</w:t>
      </w:r>
    </w:p>
    <w:p w:rsidR="00F65055" w:rsidRPr="00AD5015" w:rsidRDefault="00F65055" w:rsidP="00AE0395">
      <w:pPr>
        <w:rPr>
          <w:rFonts w:ascii="Arial" w:hAnsi="Arial" w:cs="Arial"/>
          <w:b/>
          <w:snapToGrid w:val="0"/>
          <w:sz w:val="18"/>
          <w:szCs w:val="18"/>
        </w:rPr>
      </w:pPr>
    </w:p>
    <w:p w:rsidR="00F65055" w:rsidRPr="00F65055" w:rsidRDefault="00F65055" w:rsidP="00AE0395">
      <w:pPr>
        <w:rPr>
          <w:rFonts w:ascii="Arial" w:hAnsi="Arial" w:cs="Arial"/>
          <w:b/>
          <w:snapToGrid w:val="0"/>
          <w:sz w:val="24"/>
          <w:szCs w:val="24"/>
        </w:rPr>
      </w:pPr>
      <w:r>
        <w:rPr>
          <w:rFonts w:ascii="Arial" w:hAnsi="Arial"/>
          <w:b/>
          <w:snapToGrid w:val="0"/>
          <w:sz w:val="24"/>
          <w:szCs w:val="24"/>
        </w:rPr>
        <w:t>Condensador</w:t>
      </w:r>
    </w:p>
    <w:p w:rsidR="0035105B" w:rsidRPr="003D4444" w:rsidRDefault="0035105B" w:rsidP="0035105B">
      <w:pPr>
        <w:jc w:val="both"/>
        <w:rPr>
          <w:rFonts w:ascii="Arial" w:hAnsi="Arial" w:cs="Arial"/>
          <w:noProof/>
          <w:snapToGrid w:val="0"/>
          <w:sz w:val="18"/>
          <w:szCs w:val="18"/>
        </w:rPr>
      </w:pPr>
      <w:r>
        <w:rPr>
          <w:rFonts w:ascii="Arial" w:hAnsi="Arial"/>
          <w:snapToGrid w:val="0"/>
          <w:sz w:val="18"/>
          <w:szCs w:val="18"/>
        </w:rPr>
        <w:t>El condensador será un intercambiador de calor de placas soldadas con un único circuito, fabricado en acero inoxidable, de 316 L y con soldadura de cobre, diseñado para evaporar de forma correcta y eficiente una carga de refrigerante.</w:t>
      </w:r>
    </w:p>
    <w:p w:rsidR="0035105B" w:rsidRPr="003D4444" w:rsidRDefault="0035105B" w:rsidP="0035105B">
      <w:pPr>
        <w:jc w:val="both"/>
        <w:rPr>
          <w:rFonts w:ascii="Arial" w:hAnsi="Arial" w:cs="Arial"/>
          <w:noProof/>
          <w:snapToGrid w:val="0"/>
          <w:sz w:val="18"/>
          <w:szCs w:val="18"/>
        </w:rPr>
      </w:pPr>
      <w:r>
        <w:rPr>
          <w:rFonts w:ascii="Arial" w:hAnsi="Arial"/>
          <w:snapToGrid w:val="0"/>
          <w:sz w:val="18"/>
          <w:szCs w:val="18"/>
        </w:rPr>
        <w:t xml:space="preserve">La presión máxima de funcionamiento en el lado del agua no debería superar 1 </w:t>
      </w:r>
      <w:proofErr w:type="spellStart"/>
      <w:r>
        <w:rPr>
          <w:rFonts w:ascii="Arial" w:hAnsi="Arial"/>
          <w:snapToGrid w:val="0"/>
          <w:sz w:val="18"/>
          <w:szCs w:val="18"/>
        </w:rPr>
        <w:t>MPa</w:t>
      </w:r>
      <w:proofErr w:type="spellEnd"/>
      <w:r>
        <w:rPr>
          <w:rFonts w:ascii="Arial" w:hAnsi="Arial"/>
          <w:snapToGrid w:val="0"/>
          <w:sz w:val="18"/>
          <w:szCs w:val="18"/>
        </w:rPr>
        <w:t xml:space="preserve">. Dispondrá únicamente de una conexión hidráulica de entrada y otra de salida. </w:t>
      </w:r>
    </w:p>
    <w:p w:rsidR="0035105B" w:rsidRPr="003D4444" w:rsidRDefault="0035105B" w:rsidP="0035105B">
      <w:pPr>
        <w:rPr>
          <w:rFonts w:ascii="Arial" w:hAnsi="Arial" w:cs="Arial"/>
          <w:noProof/>
          <w:snapToGrid w:val="0"/>
          <w:sz w:val="18"/>
          <w:szCs w:val="18"/>
        </w:rPr>
      </w:pPr>
      <w:r>
        <w:rPr>
          <w:rFonts w:ascii="Arial" w:hAnsi="Arial"/>
          <w:snapToGrid w:val="0"/>
          <w:sz w:val="18"/>
          <w:szCs w:val="18"/>
        </w:rPr>
        <w:t>La enfriadora debe poder funcionar a una temperatura del agua que sale del condensador a entre 10 °C y 80 °C.</w:t>
      </w:r>
    </w:p>
    <w:p w:rsidR="0035105B" w:rsidRPr="00AD5015" w:rsidRDefault="0035105B" w:rsidP="00AE0395">
      <w:pPr>
        <w:rPr>
          <w:rFonts w:ascii="Arial" w:hAnsi="Arial" w:cs="Arial"/>
          <w:b/>
          <w:snapToGrid w:val="0"/>
          <w:sz w:val="24"/>
          <w:szCs w:val="24"/>
        </w:rPr>
      </w:pPr>
    </w:p>
    <w:p w:rsidR="00F65055" w:rsidRPr="00F65055" w:rsidRDefault="00F65055" w:rsidP="00AE0395">
      <w:pPr>
        <w:rPr>
          <w:rFonts w:ascii="Arial" w:hAnsi="Arial" w:cs="Arial"/>
          <w:b/>
          <w:snapToGrid w:val="0"/>
          <w:sz w:val="24"/>
          <w:szCs w:val="24"/>
        </w:rPr>
      </w:pPr>
      <w:r>
        <w:rPr>
          <w:rFonts w:ascii="Arial" w:hAnsi="Arial"/>
          <w:b/>
          <w:snapToGrid w:val="0"/>
          <w:sz w:val="24"/>
          <w:szCs w:val="24"/>
        </w:rPr>
        <w:t>Circuito frigorífico</w:t>
      </w:r>
    </w:p>
    <w:p w:rsidR="00721FB5" w:rsidRPr="003D3E9C" w:rsidRDefault="00721FB5" w:rsidP="00721FB5">
      <w:pPr>
        <w:autoSpaceDE w:val="0"/>
        <w:autoSpaceDN w:val="0"/>
        <w:adjustRightInd w:val="0"/>
        <w:jc w:val="both"/>
        <w:rPr>
          <w:rFonts w:ascii="Arial" w:hAnsi="Arial" w:cs="Arial"/>
          <w:bCs/>
          <w:sz w:val="18"/>
          <w:szCs w:val="18"/>
        </w:rPr>
      </w:pPr>
      <w:r>
        <w:rPr>
          <w:rFonts w:ascii="Arial" w:hAnsi="Arial"/>
          <w:bCs/>
          <w:sz w:val="18"/>
          <w:szCs w:val="18"/>
        </w:rPr>
        <w:t>Cada unidad dispondrá de un circuito frigorífico con un compresor de tornillo únicamente. El circuito frigorífico incluye el compresor, el puerto de carga, las válvulas de seguridad de alta presión y la válvula de expansión electrónica.</w:t>
      </w:r>
    </w:p>
    <w:p w:rsidR="00F65055" w:rsidRPr="00AD5015" w:rsidRDefault="00F65055" w:rsidP="00AE0395">
      <w:pPr>
        <w:rPr>
          <w:rFonts w:ascii="Arial" w:hAnsi="Arial" w:cs="Arial"/>
          <w:snapToGrid w:val="0"/>
          <w:sz w:val="18"/>
          <w:szCs w:val="18"/>
        </w:rPr>
      </w:pPr>
    </w:p>
    <w:p w:rsidR="006B22D4" w:rsidRPr="006B22D4" w:rsidRDefault="006B22D4" w:rsidP="00AE0395">
      <w:pPr>
        <w:rPr>
          <w:rFonts w:ascii="Arial" w:hAnsi="Arial" w:cs="Arial"/>
          <w:b/>
          <w:snapToGrid w:val="0"/>
          <w:sz w:val="24"/>
          <w:szCs w:val="18"/>
        </w:rPr>
      </w:pPr>
      <w:r>
        <w:rPr>
          <w:rFonts w:ascii="Arial" w:hAnsi="Arial"/>
          <w:b/>
          <w:snapToGrid w:val="0"/>
          <w:sz w:val="24"/>
          <w:szCs w:val="18"/>
        </w:rPr>
        <w:t>Dispositivos eléctricos</w:t>
      </w:r>
    </w:p>
    <w:p w:rsidR="00F65055" w:rsidRPr="00497C2C" w:rsidRDefault="006B22D4" w:rsidP="00AE0395">
      <w:pPr>
        <w:rPr>
          <w:rFonts w:ascii="Arial" w:hAnsi="Arial"/>
          <w:sz w:val="18"/>
          <w:szCs w:val="18"/>
        </w:rPr>
      </w:pPr>
      <w:r>
        <w:rPr>
          <w:rFonts w:ascii="Arial" w:hAnsi="Arial"/>
          <w:sz w:val="18"/>
          <w:szCs w:val="18"/>
        </w:rPr>
        <w:t>La unidad deberá estar protegida por fusibles u, opcionalmente, por disyuntores. El panel de control deberá tener una protección IP20.</w:t>
      </w:r>
    </w:p>
    <w:p w:rsidR="006B22D4" w:rsidRPr="00AD5015" w:rsidRDefault="006B22D4" w:rsidP="00AE0395">
      <w:pPr>
        <w:rPr>
          <w:rFonts w:ascii="Arial" w:hAnsi="Arial"/>
          <w:sz w:val="18"/>
          <w:szCs w:val="18"/>
        </w:rPr>
      </w:pPr>
    </w:p>
    <w:p w:rsidR="00F65055" w:rsidRPr="005C3679" w:rsidRDefault="00FD3FA3" w:rsidP="00AE0395">
      <w:pPr>
        <w:rPr>
          <w:rFonts w:ascii="Arial" w:hAnsi="Arial" w:cs="Arial"/>
          <w:b/>
          <w:snapToGrid w:val="0"/>
          <w:spacing w:val="-2"/>
          <w:sz w:val="36"/>
          <w:szCs w:val="18"/>
        </w:rPr>
      </w:pPr>
      <w:r w:rsidRPr="005C3679">
        <w:rPr>
          <w:rFonts w:ascii="Arial" w:hAnsi="Arial"/>
          <w:b/>
          <w:snapToGrid w:val="0"/>
          <w:spacing w:val="-2"/>
          <w:sz w:val="36"/>
          <w:szCs w:val="18"/>
        </w:rPr>
        <w:t>Dispositivos de control de la unidad (</w:t>
      </w:r>
      <w:proofErr w:type="spellStart"/>
      <w:r w:rsidRPr="005C3679">
        <w:rPr>
          <w:rFonts w:ascii="Arial" w:hAnsi="Arial"/>
          <w:b/>
          <w:snapToGrid w:val="0"/>
          <w:spacing w:val="-2"/>
          <w:sz w:val="36"/>
          <w:szCs w:val="18"/>
        </w:rPr>
        <w:t>Tracer</w:t>
      </w:r>
      <w:proofErr w:type="spellEnd"/>
      <w:r w:rsidRPr="005C3679">
        <w:rPr>
          <w:rFonts w:ascii="Arial" w:hAnsi="Arial"/>
          <w:b/>
          <w:snapToGrid w:val="0"/>
          <w:spacing w:val="-2"/>
          <w:sz w:val="36"/>
          <w:szCs w:val="18"/>
        </w:rPr>
        <w:t xml:space="preserve"> UC800 de </w:t>
      </w:r>
      <w:proofErr w:type="spellStart"/>
      <w:r w:rsidRPr="005C3679">
        <w:rPr>
          <w:rFonts w:ascii="Arial" w:hAnsi="Arial"/>
          <w:b/>
          <w:snapToGrid w:val="0"/>
          <w:spacing w:val="-2"/>
          <w:sz w:val="36"/>
          <w:szCs w:val="18"/>
        </w:rPr>
        <w:t>Trane</w:t>
      </w:r>
      <w:proofErr w:type="spellEnd"/>
      <w:r w:rsidRPr="005C3679">
        <w:rPr>
          <w:rFonts w:ascii="Arial" w:hAnsi="Arial"/>
          <w:b/>
          <w:snapToGrid w:val="0"/>
          <w:spacing w:val="-2"/>
          <w:sz w:val="36"/>
          <w:szCs w:val="18"/>
        </w:rPr>
        <w:t>)</w:t>
      </w:r>
    </w:p>
    <w:p w:rsidR="00FD3FA3" w:rsidRPr="00573648" w:rsidRDefault="00FD3FA3" w:rsidP="00FD3FA3">
      <w:pPr>
        <w:jc w:val="both"/>
        <w:rPr>
          <w:rFonts w:ascii="Arial" w:hAnsi="Arial" w:cs="Arial"/>
          <w:snapToGrid w:val="0"/>
          <w:sz w:val="18"/>
          <w:szCs w:val="18"/>
        </w:rPr>
      </w:pPr>
      <w:r>
        <w:rPr>
          <w:rFonts w:ascii="Arial" w:hAnsi="Arial"/>
          <w:snapToGrid w:val="0"/>
          <w:sz w:val="18"/>
          <w:szCs w:val="18"/>
        </w:rPr>
        <w:t xml:space="preserve">El panel de control por microprocesador se instalará y se probará en la fábrica. El sistema de control recibe corriente a través de un transformador de alimentación de control Carga y descarga la unidad mediante el ajuste de la válvula de corredera del compresor y el variador de frecuencia </w:t>
      </w:r>
      <w:proofErr w:type="spellStart"/>
      <w:r>
        <w:rPr>
          <w:rFonts w:ascii="Arial" w:hAnsi="Arial"/>
          <w:snapToGrid w:val="0"/>
          <w:sz w:val="18"/>
          <w:szCs w:val="18"/>
        </w:rPr>
        <w:t>Adaptive</w:t>
      </w:r>
      <w:proofErr w:type="spellEnd"/>
      <w:r>
        <w:rPr>
          <w:rFonts w:ascii="Arial" w:hAnsi="Arial"/>
          <w:snapToGrid w:val="0"/>
          <w:sz w:val="18"/>
          <w:szCs w:val="18"/>
        </w:rPr>
        <w:t xml:space="preserve"> </w:t>
      </w:r>
      <w:proofErr w:type="spellStart"/>
      <w:r>
        <w:rPr>
          <w:rFonts w:ascii="Arial" w:hAnsi="Arial"/>
          <w:snapToGrid w:val="0"/>
          <w:sz w:val="18"/>
          <w:szCs w:val="18"/>
        </w:rPr>
        <w:t>Frequency</w:t>
      </w:r>
      <w:proofErr w:type="spellEnd"/>
      <w:r>
        <w:rPr>
          <w:rFonts w:ascii="Arial" w:hAnsi="Arial"/>
          <w:snapToGrid w:val="0"/>
          <w:sz w:val="18"/>
          <w:szCs w:val="18"/>
        </w:rPr>
        <w:t>™ Drive.</w:t>
      </w:r>
    </w:p>
    <w:p w:rsidR="00FD3FA3" w:rsidRPr="00AD5015" w:rsidRDefault="00FD3FA3" w:rsidP="00FD3FA3">
      <w:pPr>
        <w:jc w:val="both"/>
        <w:rPr>
          <w:rFonts w:ascii="Arial" w:hAnsi="Arial" w:cs="Arial"/>
          <w:snapToGrid w:val="0"/>
          <w:sz w:val="18"/>
          <w:szCs w:val="18"/>
        </w:rPr>
      </w:pPr>
    </w:p>
    <w:p w:rsidR="00FD3FA3" w:rsidRPr="00573648" w:rsidRDefault="00FD3FA3" w:rsidP="00FD3FA3">
      <w:pPr>
        <w:jc w:val="both"/>
        <w:rPr>
          <w:rFonts w:ascii="Arial" w:hAnsi="Arial" w:cs="Arial"/>
          <w:snapToGrid w:val="0"/>
          <w:sz w:val="18"/>
          <w:szCs w:val="18"/>
        </w:rPr>
      </w:pPr>
      <w:r>
        <w:rPr>
          <w:rFonts w:ascii="Arial" w:hAnsi="Arial"/>
          <w:snapToGrid w:val="0"/>
          <w:sz w:val="18"/>
          <w:szCs w:val="18"/>
        </w:rPr>
        <w:t>El reajuste del valor de consigna de la temperatura del agua enfriada</w:t>
      </w:r>
      <w:r>
        <w:t xml:space="preserve"> </w:t>
      </w:r>
      <w:r>
        <w:rPr>
          <w:rFonts w:ascii="Arial" w:hAnsi="Arial"/>
          <w:snapToGrid w:val="0"/>
          <w:sz w:val="18"/>
          <w:szCs w:val="18"/>
        </w:rPr>
        <w:t>por microprocesador que se basa en la temperatura del agua de retorno se incluye de serie. El controlador UC800, que utiliza el microprocesador “</w:t>
      </w:r>
      <w:proofErr w:type="spellStart"/>
      <w:r>
        <w:rPr>
          <w:rFonts w:ascii="Arial" w:hAnsi="Arial"/>
          <w:snapToGrid w:val="0"/>
          <w:sz w:val="18"/>
          <w:szCs w:val="18"/>
        </w:rPr>
        <w:t>Adaptive</w:t>
      </w:r>
      <w:proofErr w:type="spellEnd"/>
      <w:r>
        <w:rPr>
          <w:rFonts w:ascii="Arial" w:hAnsi="Arial"/>
          <w:snapToGrid w:val="0"/>
          <w:sz w:val="18"/>
          <w:szCs w:val="18"/>
        </w:rPr>
        <w:t xml:space="preserve"> </w:t>
      </w:r>
      <w:proofErr w:type="spellStart"/>
      <w:r>
        <w:rPr>
          <w:rFonts w:ascii="Arial" w:hAnsi="Arial"/>
          <w:snapToGrid w:val="0"/>
          <w:sz w:val="18"/>
          <w:szCs w:val="18"/>
        </w:rPr>
        <w:t>Control</w:t>
      </w:r>
      <w:r>
        <w:rPr>
          <w:rFonts w:ascii="Arial" w:hAnsi="Arial"/>
          <w:snapToGrid w:val="0"/>
          <w:sz w:val="18"/>
          <w:szCs w:val="18"/>
          <w:vertAlign w:val="superscript"/>
        </w:rPr>
        <w:t>TM</w:t>
      </w:r>
      <w:proofErr w:type="spellEnd"/>
      <w:r>
        <w:rPr>
          <w:rFonts w:ascii="Arial" w:hAnsi="Arial"/>
          <w:snapToGrid w:val="0"/>
          <w:sz w:val="18"/>
          <w:szCs w:val="18"/>
        </w:rPr>
        <w:t>”, reacciona automáticamente para evitar una parada de la unidad debida a condiciones de funcionamiento anómalas por baja temperatura del refrigerante del evaporador, alta temperatura de condensación o sobrecarga eléctrica del motor. Si persiste alguna condición de funcionamiento anómala y se sobrepasa el límite de protección, el circuito frigorífico se desconectará.  El controlador incluye un dispositivo de desconexión de seguridad que necesita un reajuste manual para las siguientes condiciones:</w:t>
      </w:r>
    </w:p>
    <w:p w:rsidR="00FD3FA3" w:rsidRPr="00573648" w:rsidRDefault="00FD3FA3" w:rsidP="00FD3FA3">
      <w:pPr>
        <w:numPr>
          <w:ilvl w:val="0"/>
          <w:numId w:val="14"/>
        </w:numPr>
        <w:rPr>
          <w:rFonts w:ascii="Arial" w:hAnsi="Arial" w:cs="Arial"/>
          <w:snapToGrid w:val="0"/>
          <w:sz w:val="18"/>
          <w:szCs w:val="18"/>
        </w:rPr>
      </w:pPr>
      <w:r>
        <w:rPr>
          <w:rFonts w:ascii="Arial" w:hAnsi="Arial"/>
          <w:snapToGrid w:val="0"/>
          <w:sz w:val="18"/>
          <w:szCs w:val="18"/>
        </w:rPr>
        <w:t>Baja presión y temperatura del refrigerante en el evaporador</w:t>
      </w:r>
    </w:p>
    <w:p w:rsidR="00FD3FA3" w:rsidRPr="00573648" w:rsidRDefault="00FD3FA3" w:rsidP="00FD3FA3">
      <w:pPr>
        <w:numPr>
          <w:ilvl w:val="0"/>
          <w:numId w:val="15"/>
        </w:numPr>
        <w:rPr>
          <w:rFonts w:ascii="Arial" w:hAnsi="Arial" w:cs="Arial"/>
          <w:snapToGrid w:val="0"/>
          <w:sz w:val="18"/>
          <w:szCs w:val="18"/>
        </w:rPr>
      </w:pPr>
      <w:r>
        <w:rPr>
          <w:rFonts w:ascii="Arial" w:hAnsi="Arial"/>
          <w:snapToGrid w:val="0"/>
          <w:sz w:val="18"/>
          <w:szCs w:val="18"/>
        </w:rPr>
        <w:t>Alta presión del refrigerante en el condensador</w:t>
      </w:r>
    </w:p>
    <w:p w:rsidR="00FD3FA3" w:rsidRPr="00573648" w:rsidRDefault="00FD3FA3" w:rsidP="00FD3FA3">
      <w:pPr>
        <w:numPr>
          <w:ilvl w:val="0"/>
          <w:numId w:val="16"/>
        </w:numPr>
        <w:rPr>
          <w:rFonts w:ascii="Arial" w:hAnsi="Arial" w:cs="Arial"/>
          <w:snapToGrid w:val="0"/>
          <w:sz w:val="18"/>
          <w:szCs w:val="18"/>
        </w:rPr>
      </w:pPr>
      <w:r>
        <w:rPr>
          <w:rFonts w:ascii="Arial" w:hAnsi="Arial"/>
          <w:snapToGrid w:val="0"/>
          <w:sz w:val="18"/>
          <w:szCs w:val="18"/>
        </w:rPr>
        <w:t>Bajo caudal de aceite</w:t>
      </w:r>
    </w:p>
    <w:p w:rsidR="00FD3FA3" w:rsidRPr="00573648" w:rsidRDefault="00FD3FA3" w:rsidP="00FD3FA3">
      <w:pPr>
        <w:numPr>
          <w:ilvl w:val="0"/>
          <w:numId w:val="17"/>
        </w:numPr>
        <w:rPr>
          <w:rFonts w:ascii="Arial" w:hAnsi="Arial" w:cs="Arial"/>
          <w:snapToGrid w:val="0"/>
          <w:sz w:val="18"/>
          <w:szCs w:val="18"/>
        </w:rPr>
      </w:pPr>
      <w:r>
        <w:rPr>
          <w:rFonts w:ascii="Arial" w:hAnsi="Arial"/>
          <w:snapToGrid w:val="0"/>
          <w:sz w:val="18"/>
          <w:szCs w:val="18"/>
        </w:rPr>
        <w:t>Fallos importantes en algún circuito de detección o sensor</w:t>
      </w:r>
    </w:p>
    <w:p w:rsidR="00FD3FA3" w:rsidRPr="00573648" w:rsidRDefault="00FD3FA3" w:rsidP="00FD3FA3">
      <w:pPr>
        <w:numPr>
          <w:ilvl w:val="0"/>
          <w:numId w:val="18"/>
        </w:numPr>
        <w:rPr>
          <w:rFonts w:ascii="Arial" w:hAnsi="Arial" w:cs="Arial"/>
          <w:snapToGrid w:val="0"/>
          <w:sz w:val="18"/>
          <w:szCs w:val="18"/>
        </w:rPr>
      </w:pPr>
      <w:r>
        <w:rPr>
          <w:rFonts w:ascii="Arial" w:hAnsi="Arial"/>
          <w:snapToGrid w:val="0"/>
          <w:sz w:val="18"/>
          <w:szCs w:val="18"/>
        </w:rPr>
        <w:lastRenderedPageBreak/>
        <w:t>Sobrecarga eléctrica del motor</w:t>
      </w:r>
    </w:p>
    <w:p w:rsidR="00FD3FA3" w:rsidRPr="00573648" w:rsidRDefault="00FD3FA3" w:rsidP="00FD3FA3">
      <w:pPr>
        <w:numPr>
          <w:ilvl w:val="0"/>
          <w:numId w:val="19"/>
        </w:numPr>
        <w:rPr>
          <w:rFonts w:ascii="Arial" w:hAnsi="Arial" w:cs="Arial"/>
          <w:snapToGrid w:val="0"/>
          <w:sz w:val="18"/>
          <w:szCs w:val="18"/>
        </w:rPr>
      </w:pPr>
      <w:r>
        <w:rPr>
          <w:rFonts w:ascii="Arial" w:hAnsi="Arial"/>
          <w:snapToGrid w:val="0"/>
          <w:sz w:val="18"/>
          <w:szCs w:val="18"/>
        </w:rPr>
        <w:t>Alta temperatura de descarga del compresor</w:t>
      </w:r>
    </w:p>
    <w:p w:rsidR="00FD3FA3" w:rsidRPr="00573648" w:rsidRDefault="00FD3FA3" w:rsidP="00FD3FA3">
      <w:pPr>
        <w:numPr>
          <w:ilvl w:val="0"/>
          <w:numId w:val="20"/>
        </w:numPr>
        <w:rPr>
          <w:rFonts w:ascii="Arial" w:hAnsi="Arial" w:cs="Arial"/>
          <w:snapToGrid w:val="0"/>
          <w:sz w:val="18"/>
          <w:szCs w:val="18"/>
        </w:rPr>
      </w:pPr>
      <w:r>
        <w:rPr>
          <w:rFonts w:ascii="Arial" w:hAnsi="Arial"/>
          <w:snapToGrid w:val="0"/>
          <w:sz w:val="18"/>
          <w:szCs w:val="18"/>
        </w:rPr>
        <w:t>Pérdida de comunicación entre módulos</w:t>
      </w:r>
    </w:p>
    <w:p w:rsidR="00FD3FA3" w:rsidRPr="00573648" w:rsidRDefault="00FD3FA3" w:rsidP="00FD3FA3">
      <w:pPr>
        <w:numPr>
          <w:ilvl w:val="0"/>
          <w:numId w:val="21"/>
        </w:numPr>
        <w:rPr>
          <w:rFonts w:ascii="Arial" w:hAnsi="Arial" w:cs="Arial"/>
          <w:snapToGrid w:val="0"/>
          <w:sz w:val="18"/>
          <w:szCs w:val="18"/>
        </w:rPr>
      </w:pPr>
      <w:r>
        <w:rPr>
          <w:rFonts w:ascii="Arial" w:hAnsi="Arial"/>
          <w:snapToGrid w:val="0"/>
          <w:sz w:val="18"/>
          <w:szCs w:val="18"/>
        </w:rPr>
        <w:t xml:space="preserve">Fallos de distribución eléctrica: pérdida, descompensación o inversión de fases (gestionados por el variador de frecuencia </w:t>
      </w:r>
      <w:proofErr w:type="spellStart"/>
      <w:r>
        <w:rPr>
          <w:rFonts w:ascii="Arial" w:hAnsi="Arial"/>
          <w:snapToGrid w:val="0"/>
          <w:sz w:val="18"/>
          <w:szCs w:val="18"/>
        </w:rPr>
        <w:t>Adaptive</w:t>
      </w:r>
      <w:proofErr w:type="spellEnd"/>
      <w:r>
        <w:rPr>
          <w:rFonts w:ascii="Arial" w:hAnsi="Arial"/>
          <w:snapToGrid w:val="0"/>
          <w:sz w:val="18"/>
          <w:szCs w:val="18"/>
        </w:rPr>
        <w:t xml:space="preserve"> </w:t>
      </w:r>
      <w:proofErr w:type="spellStart"/>
      <w:r>
        <w:rPr>
          <w:rFonts w:ascii="Arial" w:hAnsi="Arial"/>
          <w:snapToGrid w:val="0"/>
          <w:sz w:val="18"/>
          <w:szCs w:val="18"/>
        </w:rPr>
        <w:t>Frequency</w:t>
      </w:r>
      <w:proofErr w:type="spellEnd"/>
      <w:r>
        <w:rPr>
          <w:rFonts w:ascii="Arial" w:hAnsi="Arial"/>
          <w:snapToGrid w:val="0"/>
          <w:sz w:val="18"/>
          <w:szCs w:val="18"/>
        </w:rPr>
        <w:t>™ Drive)</w:t>
      </w:r>
    </w:p>
    <w:p w:rsidR="00FD3FA3" w:rsidRPr="00573648" w:rsidRDefault="00FD3FA3" w:rsidP="00FD3FA3">
      <w:pPr>
        <w:numPr>
          <w:ilvl w:val="0"/>
          <w:numId w:val="22"/>
        </w:numPr>
        <w:rPr>
          <w:rFonts w:ascii="Arial" w:hAnsi="Arial" w:cs="Arial"/>
          <w:snapToGrid w:val="0"/>
          <w:sz w:val="18"/>
          <w:szCs w:val="18"/>
        </w:rPr>
      </w:pPr>
      <w:r>
        <w:rPr>
          <w:rFonts w:ascii="Arial" w:hAnsi="Arial"/>
          <w:snapToGrid w:val="0"/>
          <w:sz w:val="18"/>
          <w:szCs w:val="18"/>
        </w:rPr>
        <w:t>Parada de emergencia exterior y local</w:t>
      </w:r>
    </w:p>
    <w:p w:rsidR="003E5592" w:rsidRPr="00AD5015" w:rsidRDefault="003E5592" w:rsidP="00FD3FA3">
      <w:pPr>
        <w:rPr>
          <w:rFonts w:ascii="Arial" w:hAnsi="Arial" w:cs="Arial"/>
          <w:snapToGrid w:val="0"/>
          <w:sz w:val="18"/>
          <w:szCs w:val="18"/>
        </w:rPr>
      </w:pPr>
    </w:p>
    <w:p w:rsidR="00FD3FA3" w:rsidRPr="00573648" w:rsidRDefault="00FD3FA3" w:rsidP="00FD3FA3">
      <w:pPr>
        <w:rPr>
          <w:rFonts w:ascii="Arial" w:hAnsi="Arial" w:cs="Arial"/>
          <w:snapToGrid w:val="0"/>
          <w:sz w:val="18"/>
          <w:szCs w:val="18"/>
        </w:rPr>
      </w:pPr>
      <w:r>
        <w:rPr>
          <w:rFonts w:ascii="Arial" w:hAnsi="Arial"/>
          <w:snapToGrid w:val="0"/>
          <w:sz w:val="18"/>
          <w:szCs w:val="18"/>
        </w:rPr>
        <w:t>El panel incluye un dispositivo de desconexión de seguridad de la máquina con reajuste automático cuando la condición se corrija para:</w:t>
      </w:r>
    </w:p>
    <w:p w:rsidR="00FD3FA3" w:rsidRPr="00573648" w:rsidRDefault="00FD3FA3" w:rsidP="00FD3FA3">
      <w:pPr>
        <w:numPr>
          <w:ilvl w:val="0"/>
          <w:numId w:val="24"/>
        </w:numPr>
        <w:rPr>
          <w:rFonts w:ascii="Arial" w:hAnsi="Arial" w:cs="Arial"/>
          <w:snapToGrid w:val="0"/>
          <w:sz w:val="18"/>
          <w:szCs w:val="18"/>
        </w:rPr>
      </w:pPr>
      <w:r>
        <w:rPr>
          <w:rFonts w:ascii="Arial" w:hAnsi="Arial"/>
          <w:snapToGrid w:val="0"/>
          <w:sz w:val="18"/>
          <w:szCs w:val="18"/>
        </w:rPr>
        <w:t>Pérdida de alimentación momentánea</w:t>
      </w:r>
    </w:p>
    <w:p w:rsidR="00FD3FA3" w:rsidRPr="00573648" w:rsidRDefault="00FD3FA3" w:rsidP="00FD3FA3">
      <w:pPr>
        <w:numPr>
          <w:ilvl w:val="0"/>
          <w:numId w:val="25"/>
        </w:numPr>
        <w:rPr>
          <w:rFonts w:ascii="Arial" w:hAnsi="Arial" w:cs="Arial"/>
          <w:snapToGrid w:val="0"/>
          <w:sz w:val="18"/>
          <w:szCs w:val="18"/>
        </w:rPr>
      </w:pPr>
      <w:proofErr w:type="spellStart"/>
      <w:r>
        <w:rPr>
          <w:rFonts w:ascii="Arial" w:hAnsi="Arial"/>
          <w:snapToGrid w:val="0"/>
          <w:sz w:val="18"/>
          <w:szCs w:val="18"/>
        </w:rPr>
        <w:t>Subtensión</w:t>
      </w:r>
      <w:proofErr w:type="spellEnd"/>
      <w:r>
        <w:rPr>
          <w:rFonts w:ascii="Arial" w:hAnsi="Arial"/>
          <w:snapToGrid w:val="0"/>
          <w:sz w:val="18"/>
          <w:szCs w:val="18"/>
        </w:rPr>
        <w:t>/sobretensión</w:t>
      </w:r>
    </w:p>
    <w:p w:rsidR="00FD3FA3" w:rsidRDefault="00FD3FA3" w:rsidP="00FD3FA3">
      <w:pPr>
        <w:numPr>
          <w:ilvl w:val="0"/>
          <w:numId w:val="26"/>
        </w:numPr>
        <w:tabs>
          <w:tab w:val="clear" w:pos="360"/>
        </w:tabs>
        <w:rPr>
          <w:rFonts w:ascii="Arial" w:hAnsi="Arial" w:cs="Arial"/>
          <w:snapToGrid w:val="0"/>
          <w:sz w:val="18"/>
          <w:szCs w:val="18"/>
        </w:rPr>
      </w:pPr>
      <w:r>
        <w:rPr>
          <w:rFonts w:ascii="Arial" w:hAnsi="Arial"/>
          <w:snapToGrid w:val="0"/>
          <w:sz w:val="18"/>
          <w:szCs w:val="18"/>
        </w:rPr>
        <w:t>Pérdida de caudal de agua en el evaporador</w:t>
      </w:r>
    </w:p>
    <w:p w:rsidR="00FD3FA3" w:rsidRPr="00573648" w:rsidRDefault="00FD3FA3" w:rsidP="00FD3FA3">
      <w:pPr>
        <w:numPr>
          <w:ilvl w:val="0"/>
          <w:numId w:val="26"/>
        </w:numPr>
        <w:tabs>
          <w:tab w:val="clear" w:pos="360"/>
        </w:tabs>
        <w:rPr>
          <w:rFonts w:ascii="Arial" w:hAnsi="Arial" w:cs="Arial"/>
          <w:snapToGrid w:val="0"/>
          <w:sz w:val="18"/>
          <w:szCs w:val="18"/>
        </w:rPr>
      </w:pPr>
      <w:r>
        <w:rPr>
          <w:rFonts w:ascii="Arial" w:hAnsi="Arial"/>
          <w:snapToGrid w:val="0"/>
          <w:sz w:val="18"/>
          <w:szCs w:val="18"/>
        </w:rPr>
        <w:t>Pérdida de caudal de agua en el condensador</w:t>
      </w:r>
    </w:p>
    <w:p w:rsidR="00FD3FA3" w:rsidRPr="00AD5015" w:rsidRDefault="00FD3FA3" w:rsidP="00FD3FA3">
      <w:pPr>
        <w:rPr>
          <w:rFonts w:ascii="Arial" w:hAnsi="Arial" w:cs="Arial"/>
          <w:snapToGrid w:val="0"/>
          <w:sz w:val="18"/>
          <w:szCs w:val="18"/>
        </w:rPr>
      </w:pPr>
    </w:p>
    <w:p w:rsidR="00FD3FA3" w:rsidRPr="00573648" w:rsidRDefault="00FD3FA3" w:rsidP="00FD3FA3">
      <w:pPr>
        <w:jc w:val="both"/>
        <w:rPr>
          <w:rFonts w:ascii="Arial" w:hAnsi="Arial" w:cs="Arial"/>
          <w:snapToGrid w:val="0"/>
          <w:sz w:val="18"/>
          <w:szCs w:val="18"/>
        </w:rPr>
      </w:pPr>
      <w:r>
        <w:rPr>
          <w:rFonts w:ascii="Arial" w:hAnsi="Arial"/>
          <w:snapToGrid w:val="0"/>
          <w:sz w:val="18"/>
          <w:szCs w:val="18"/>
        </w:rPr>
        <w:t xml:space="preserve">Asimismo, el sistema dispone de más de 100 comprobaciones de diagnóstico que se realizan e indican en pantalla al detectarse algún fallo. La pantalla indica el fallo, el tipo de reajuste necesario, la hora y la fecha del diagnóstico que se ha producido, el modo en el que estaba funcionando la unidad en el momento de su detección y un mensaje de ayuda. Un historial de diagnósticos muestra los últimos 20 diagnósticos junto con la fecha y hora a las que se registraron. Las alarmas y el diagnóstico se muestran en orden cronológico, con un código de colores/símbolos: un octágono rojo indica un apagado inmediato, un triángulo amarillo indica un apagado normal y un círculo azul corresponde a las advertencias. </w:t>
      </w:r>
    </w:p>
    <w:p w:rsidR="00FD3FA3" w:rsidRPr="00AD5015" w:rsidRDefault="00FD3FA3" w:rsidP="00FD3FA3">
      <w:pPr>
        <w:rPr>
          <w:rFonts w:ascii="Arial" w:hAnsi="Arial" w:cs="Arial"/>
          <w:snapToGrid w:val="0"/>
          <w:sz w:val="18"/>
          <w:szCs w:val="18"/>
        </w:rPr>
      </w:pPr>
    </w:p>
    <w:p w:rsidR="00FD3FA3" w:rsidRPr="00573648" w:rsidRDefault="00FD3FA3" w:rsidP="00FD3FA3">
      <w:pPr>
        <w:pStyle w:val="Ttulo7"/>
        <w:jc w:val="left"/>
        <w:rPr>
          <w:rFonts w:cs="Arial"/>
          <w:b/>
          <w:sz w:val="18"/>
          <w:szCs w:val="18"/>
        </w:rPr>
      </w:pPr>
      <w:r>
        <w:rPr>
          <w:b/>
          <w:sz w:val="18"/>
          <w:szCs w:val="18"/>
        </w:rPr>
        <w:t xml:space="preserve">Interfaz de usuario con pantalla táctil TD7 de </w:t>
      </w:r>
      <w:proofErr w:type="spellStart"/>
      <w:r>
        <w:rPr>
          <w:b/>
          <w:sz w:val="18"/>
          <w:szCs w:val="18"/>
        </w:rPr>
        <w:t>Trane</w:t>
      </w:r>
      <w:proofErr w:type="spellEnd"/>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color w:val="000000"/>
          <w:sz w:val="18"/>
          <w:szCs w:val="18"/>
        </w:rPr>
        <w:t>•</w:t>
      </w:r>
      <w:r>
        <w:rPr>
          <w:rFonts w:ascii="Arial" w:hAnsi="Arial"/>
          <w:snapToGrid w:val="0"/>
          <w:sz w:val="18"/>
          <w:szCs w:val="18"/>
        </w:rPr>
        <w:t xml:space="preserve"> Montada de fábrica al lado del panel de control</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Pantalla táctil resistente a los rayos UV</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Temperatura de funcionamiento de -40 °C a 70 °C</w:t>
      </w:r>
    </w:p>
    <w:p w:rsidR="00FD3FA3" w:rsidRPr="00F95AB0"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 xml:space="preserve">Clasificación IP56  </w:t>
      </w:r>
    </w:p>
    <w:p w:rsidR="00FD3FA3" w:rsidRPr="00F95AB0" w:rsidRDefault="00FD3FA3" w:rsidP="00FD3FA3">
      <w:pPr>
        <w:autoSpaceDE w:val="0"/>
        <w:autoSpaceDN w:val="0"/>
        <w:adjustRightInd w:val="0"/>
        <w:rPr>
          <w:rFonts w:ascii="Arial" w:hAnsi="Arial" w:cs="Arial"/>
          <w:color w:val="000000"/>
          <w:sz w:val="18"/>
          <w:szCs w:val="18"/>
        </w:rPr>
      </w:pPr>
      <w:r>
        <w:rPr>
          <w:rFonts w:ascii="Arial" w:hAnsi="Arial"/>
          <w:color w:val="000000"/>
          <w:sz w:val="18"/>
          <w:szCs w:val="18"/>
        </w:rPr>
        <w:t>• Certificación CE</w:t>
      </w:r>
    </w:p>
    <w:p w:rsidR="00FD3FA3" w:rsidRPr="00F95AB0" w:rsidRDefault="00FD3FA3" w:rsidP="00FD3FA3">
      <w:pPr>
        <w:autoSpaceDE w:val="0"/>
        <w:autoSpaceDN w:val="0"/>
        <w:adjustRightInd w:val="0"/>
        <w:rPr>
          <w:rFonts w:ascii="Arial" w:hAnsi="Arial" w:cs="Arial"/>
          <w:color w:val="000000"/>
          <w:sz w:val="18"/>
          <w:szCs w:val="18"/>
        </w:rPr>
      </w:pPr>
      <w:r>
        <w:rPr>
          <w:rFonts w:ascii="Arial" w:hAnsi="Arial"/>
          <w:color w:val="000000"/>
          <w:sz w:val="18"/>
          <w:szCs w:val="18"/>
        </w:rPr>
        <w:t>• Emisiones: EN55011 (Clase B)</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color w:val="000000"/>
          <w:sz w:val="18"/>
          <w:szCs w:val="18"/>
        </w:rPr>
        <w:t>• Inmunidad: EN61000 (Industrial)</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7 pulgadas en diagonal</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800 x 480 píxeles</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 xml:space="preserve">LCD TFT a 600 </w:t>
      </w:r>
      <w:proofErr w:type="spellStart"/>
      <w:r>
        <w:rPr>
          <w:rFonts w:ascii="Arial" w:hAnsi="Arial"/>
          <w:color w:val="000000"/>
          <w:sz w:val="18"/>
          <w:szCs w:val="18"/>
        </w:rPr>
        <w:t>nits</w:t>
      </w:r>
      <w:proofErr w:type="spellEnd"/>
      <w:r>
        <w:rPr>
          <w:rFonts w:ascii="Arial" w:hAnsi="Arial"/>
          <w:color w:val="000000"/>
          <w:sz w:val="18"/>
          <w:szCs w:val="18"/>
        </w:rPr>
        <w:t xml:space="preserve"> de brillo</w:t>
      </w:r>
    </w:p>
    <w:p w:rsidR="00FD3FA3"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Pantalla gráfica a color de 16 bits</w:t>
      </w:r>
    </w:p>
    <w:p w:rsidR="00FD3FA3" w:rsidRPr="00AD5015" w:rsidRDefault="00FD3FA3" w:rsidP="00FD3FA3">
      <w:pPr>
        <w:autoSpaceDE w:val="0"/>
        <w:autoSpaceDN w:val="0"/>
        <w:adjustRightInd w:val="0"/>
        <w:rPr>
          <w:rFonts w:ascii="Arial" w:hAnsi="Arial" w:cs="Arial"/>
          <w:color w:val="000000"/>
          <w:sz w:val="18"/>
          <w:szCs w:val="18"/>
          <w:lang w:eastAsia="en-US"/>
        </w:rPr>
      </w:pP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color w:val="000000"/>
          <w:sz w:val="18"/>
          <w:szCs w:val="18"/>
        </w:rPr>
        <w:t>Características de la pantalla:</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Alarmas</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Informes</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Ajustes de la unidad</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Ajustes de la pantalla</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Gráficos</w:t>
      </w:r>
    </w:p>
    <w:p w:rsidR="00FD3FA3" w:rsidRPr="00573648" w:rsidRDefault="00FD3FA3" w:rsidP="00FD3FA3">
      <w:pPr>
        <w:autoSpaceDE w:val="0"/>
        <w:autoSpaceDN w:val="0"/>
        <w:adjustRightInd w:val="0"/>
        <w:rPr>
          <w:rFonts w:ascii="Arial" w:hAnsi="Arial" w:cs="Arial"/>
          <w:color w:val="000000"/>
          <w:sz w:val="18"/>
          <w:szCs w:val="18"/>
        </w:rPr>
      </w:pPr>
      <w:r>
        <w:rPr>
          <w:rFonts w:ascii="Arial" w:hAnsi="Arial"/>
          <w:b/>
          <w:bCs/>
          <w:color w:val="000000"/>
          <w:sz w:val="18"/>
          <w:szCs w:val="18"/>
        </w:rPr>
        <w:t xml:space="preserve">• </w:t>
      </w:r>
      <w:r>
        <w:rPr>
          <w:rFonts w:ascii="Arial" w:hAnsi="Arial"/>
          <w:color w:val="000000"/>
          <w:sz w:val="18"/>
          <w:szCs w:val="18"/>
        </w:rPr>
        <w:t xml:space="preserve">15 idiomas integrados </w:t>
      </w:r>
    </w:p>
    <w:p w:rsidR="00FD3FA3" w:rsidRPr="00AD5015" w:rsidRDefault="00FD3FA3" w:rsidP="00FD3FA3">
      <w:pPr>
        <w:autoSpaceDE w:val="0"/>
        <w:autoSpaceDN w:val="0"/>
        <w:adjustRightInd w:val="0"/>
        <w:rPr>
          <w:rFonts w:ascii="Arial" w:hAnsi="Arial" w:cs="Arial"/>
          <w:color w:val="000000"/>
          <w:sz w:val="18"/>
          <w:szCs w:val="18"/>
          <w:lang w:eastAsia="en-US"/>
        </w:rPr>
      </w:pPr>
    </w:p>
    <w:p w:rsidR="00FD3FA3" w:rsidRPr="00573648" w:rsidRDefault="00FD3FA3" w:rsidP="00FD3FA3">
      <w:pPr>
        <w:rPr>
          <w:rFonts w:ascii="Arial" w:hAnsi="Arial" w:cs="Arial"/>
          <w:b/>
          <w:snapToGrid w:val="0"/>
          <w:sz w:val="18"/>
          <w:szCs w:val="18"/>
        </w:rPr>
      </w:pPr>
      <w:r>
        <w:rPr>
          <w:rFonts w:ascii="Arial" w:hAnsi="Arial"/>
          <w:b/>
          <w:snapToGrid w:val="0"/>
          <w:sz w:val="18"/>
          <w:szCs w:val="18"/>
        </w:rPr>
        <w:t>Contactos secos</w:t>
      </w:r>
    </w:p>
    <w:p w:rsidR="00FD3FA3" w:rsidRPr="00573648" w:rsidRDefault="00FD3FA3" w:rsidP="00FD3FA3">
      <w:pPr>
        <w:jc w:val="both"/>
        <w:rPr>
          <w:rFonts w:ascii="Arial" w:hAnsi="Arial" w:cs="Arial"/>
          <w:sz w:val="18"/>
          <w:szCs w:val="18"/>
        </w:rPr>
      </w:pPr>
      <w:r>
        <w:rPr>
          <w:rFonts w:ascii="Arial" w:hAnsi="Arial"/>
          <w:snapToGrid w:val="0"/>
          <w:sz w:val="18"/>
          <w:szCs w:val="18"/>
        </w:rPr>
        <w:t>El UC800 proporciona una indicación flexible de alarma o del estado de la unidad a una ubicación remota a través de una interfaz cableada a un cierre de contacto seco. Cuatro relés se encuentran disponibles para esta función.</w:t>
      </w:r>
    </w:p>
    <w:p w:rsidR="00C9635A" w:rsidRPr="00C9635A" w:rsidRDefault="00491F93" w:rsidP="00AE0395">
      <w:pPr>
        <w:rPr>
          <w:rFonts w:ascii="Arial" w:hAnsi="Arial"/>
          <w:sz w:val="18"/>
          <w:szCs w:val="18"/>
        </w:rPr>
      </w:pPr>
      <w:r>
        <w:rPr>
          <w:rFonts w:ascii="Arial" w:hAnsi="Arial"/>
          <w:sz w:val="18"/>
          <w:szCs w:val="18"/>
        </w:rPr>
        <w:t xml:space="preserve"> </w:t>
      </w:r>
    </w:p>
    <w:p w:rsidR="0081581F" w:rsidRPr="00872878" w:rsidRDefault="0081581F" w:rsidP="00AE0395">
      <w:pPr>
        <w:rPr>
          <w:rFonts w:ascii="Arial" w:hAnsi="Arial" w:cs="Arial"/>
          <w:b/>
          <w:snapToGrid w:val="0"/>
          <w:sz w:val="36"/>
          <w:szCs w:val="18"/>
        </w:rPr>
      </w:pPr>
      <w:r>
        <w:rPr>
          <w:rFonts w:ascii="Arial" w:hAnsi="Arial"/>
          <w:b/>
          <w:snapToGrid w:val="0"/>
          <w:sz w:val="36"/>
          <w:szCs w:val="18"/>
        </w:rPr>
        <w:t>Opciones</w:t>
      </w:r>
    </w:p>
    <w:p w:rsidR="00801443" w:rsidRPr="00AD5015" w:rsidRDefault="00801443" w:rsidP="00AE0395">
      <w:pPr>
        <w:rPr>
          <w:rFonts w:ascii="Arial" w:hAnsi="Arial" w:cs="Arial"/>
          <w:sz w:val="18"/>
          <w:szCs w:val="18"/>
        </w:rPr>
      </w:pPr>
    </w:p>
    <w:p w:rsidR="00942525" w:rsidRDefault="00942525" w:rsidP="00AE0395">
      <w:pPr>
        <w:rPr>
          <w:rFonts w:ascii="Arial" w:hAnsi="Arial" w:cs="Arial"/>
          <w:b/>
          <w:snapToGrid w:val="0"/>
          <w:sz w:val="24"/>
          <w:szCs w:val="18"/>
        </w:rPr>
      </w:pPr>
      <w:r>
        <w:rPr>
          <w:rFonts w:ascii="Arial" w:hAnsi="Arial"/>
          <w:b/>
          <w:snapToGrid w:val="0"/>
          <w:sz w:val="24"/>
          <w:szCs w:val="18"/>
        </w:rPr>
        <w:t>Opciones con respecto a las aplicaciones</w:t>
      </w:r>
    </w:p>
    <w:p w:rsidR="00EC4EEC" w:rsidRPr="00AD5015" w:rsidRDefault="00EC4EEC" w:rsidP="00942525">
      <w:pPr>
        <w:rPr>
          <w:rFonts w:ascii="Arial" w:hAnsi="Arial" w:cs="Arial"/>
          <w:b/>
          <w:sz w:val="18"/>
          <w:szCs w:val="18"/>
        </w:rPr>
      </w:pPr>
    </w:p>
    <w:p w:rsidR="00942525" w:rsidRPr="00F508EF" w:rsidRDefault="00942525" w:rsidP="00942525">
      <w:pPr>
        <w:rPr>
          <w:rFonts w:ascii="Arial" w:hAnsi="Arial" w:cs="Arial"/>
          <w:b/>
          <w:sz w:val="18"/>
          <w:szCs w:val="18"/>
        </w:rPr>
      </w:pPr>
      <w:r>
        <w:rPr>
          <w:rFonts w:ascii="Arial" w:hAnsi="Arial"/>
          <w:b/>
          <w:sz w:val="18"/>
          <w:szCs w:val="18"/>
        </w:rPr>
        <w:t>Bomba de calor de agua a agua</w:t>
      </w:r>
    </w:p>
    <w:p w:rsidR="00FC53F4" w:rsidRPr="00FC53F4" w:rsidRDefault="00FC53F4" w:rsidP="00FC53F4">
      <w:pPr>
        <w:rPr>
          <w:rFonts w:ascii="Arial" w:hAnsi="Arial" w:cs="Arial"/>
          <w:sz w:val="18"/>
          <w:szCs w:val="18"/>
        </w:rPr>
      </w:pPr>
      <w:r>
        <w:rPr>
          <w:rFonts w:ascii="Arial" w:hAnsi="Arial"/>
          <w:sz w:val="18"/>
          <w:szCs w:val="18"/>
        </w:rPr>
        <w:t xml:space="preserve">El compresor optimizado y el enfriador de aceite permiten temperaturas del agua de salida del condensador de hasta 80 °C. Esta opción permite unas temperaturas del agua de salida </w:t>
      </w:r>
      <w:proofErr w:type="gramStart"/>
      <w:r>
        <w:rPr>
          <w:rFonts w:ascii="Arial" w:hAnsi="Arial"/>
          <w:sz w:val="18"/>
          <w:szCs w:val="18"/>
        </w:rPr>
        <w:t>del condensador superiores a 50 °C</w:t>
      </w:r>
      <w:proofErr w:type="gramEnd"/>
      <w:r>
        <w:rPr>
          <w:rFonts w:ascii="Arial" w:hAnsi="Arial"/>
          <w:sz w:val="18"/>
          <w:szCs w:val="18"/>
        </w:rPr>
        <w:t>.</w:t>
      </w:r>
    </w:p>
    <w:p w:rsidR="00FC53F4" w:rsidRPr="00AD5015" w:rsidRDefault="00FC53F4" w:rsidP="00FC53F4">
      <w:pPr>
        <w:rPr>
          <w:rFonts w:ascii="Arial" w:hAnsi="Arial" w:cs="Arial"/>
          <w:sz w:val="18"/>
          <w:szCs w:val="18"/>
        </w:rPr>
      </w:pPr>
    </w:p>
    <w:p w:rsidR="00801443" w:rsidRPr="00717A96" w:rsidRDefault="00801443" w:rsidP="00801443">
      <w:pPr>
        <w:rPr>
          <w:rFonts w:ascii="Arial" w:hAnsi="Arial" w:cs="Arial"/>
          <w:b/>
          <w:sz w:val="18"/>
          <w:szCs w:val="18"/>
        </w:rPr>
      </w:pPr>
      <w:r>
        <w:rPr>
          <w:rFonts w:ascii="Arial" w:hAnsi="Arial"/>
          <w:b/>
          <w:sz w:val="18"/>
          <w:szCs w:val="18"/>
        </w:rPr>
        <w:t xml:space="preserve">Caudal primario variable integrado </w:t>
      </w:r>
    </w:p>
    <w:p w:rsidR="00801443" w:rsidRPr="00717A96" w:rsidRDefault="00801443" w:rsidP="00801443">
      <w:pPr>
        <w:jc w:val="both"/>
        <w:rPr>
          <w:rFonts w:ascii="Arial" w:hAnsi="Arial" w:cs="Arial"/>
          <w:sz w:val="18"/>
          <w:szCs w:val="18"/>
        </w:rPr>
      </w:pPr>
      <w:r>
        <w:rPr>
          <w:rFonts w:ascii="Arial" w:hAnsi="Arial"/>
          <w:sz w:val="18"/>
          <w:szCs w:val="18"/>
        </w:rPr>
        <w:t>El controlador de la unidad cuenta con una opción de caudal primario variable integrado que permitirá controlar el caudal de agua que pasa por el evaporador o el condensador. Dicha opción está basada en un algoritmo comprobado que modula el caudal para reducir al mínimo el consumo de la bomba tanto a plena carga como a carga parcial.</w:t>
      </w:r>
    </w:p>
    <w:p w:rsidR="00801443" w:rsidRPr="00AD5015" w:rsidRDefault="00801443" w:rsidP="00801443">
      <w:pPr>
        <w:jc w:val="both"/>
        <w:rPr>
          <w:rFonts w:ascii="Arial" w:hAnsi="Arial" w:cs="Arial"/>
          <w:sz w:val="18"/>
          <w:szCs w:val="18"/>
        </w:rPr>
      </w:pPr>
    </w:p>
    <w:p w:rsidR="00801443" w:rsidRPr="001D4224" w:rsidRDefault="00801443" w:rsidP="00B71D7F">
      <w:pPr>
        <w:pStyle w:val="Prrafodelista"/>
        <w:numPr>
          <w:ilvl w:val="0"/>
          <w:numId w:val="26"/>
        </w:numPr>
        <w:tabs>
          <w:tab w:val="clear" w:pos="360"/>
        </w:tabs>
        <w:ind w:left="720"/>
        <w:jc w:val="both"/>
        <w:rPr>
          <w:rFonts w:ascii="Arial" w:hAnsi="Arial" w:cs="Arial"/>
          <w:sz w:val="18"/>
          <w:szCs w:val="18"/>
        </w:rPr>
      </w:pPr>
      <w:r>
        <w:rPr>
          <w:rFonts w:ascii="Arial" w:hAnsi="Arial"/>
          <w:b/>
          <w:sz w:val="18"/>
          <w:szCs w:val="18"/>
        </w:rPr>
        <w:t xml:space="preserve">Temperatura diferencial constante (DT): </w:t>
      </w:r>
      <w:r>
        <w:rPr>
          <w:rFonts w:ascii="Arial" w:hAnsi="Arial"/>
          <w:sz w:val="18"/>
          <w:szCs w:val="18"/>
        </w:rPr>
        <w:t>El algoritmo del controlador de la unidad mantendrá una diferencia constante entre la temperatura de entrada y de salida en la planta de enfriadoras (DT), independientemente de la carga, y reducirá el caudal de agua cuando sea necesario y hasta el mínimo permitido. Es posible aplicar esta solución en circuitos de agua con sistemas de válvulas de 3 vías.</w:t>
      </w:r>
    </w:p>
    <w:p w:rsidR="001D4224" w:rsidRPr="00AD5015" w:rsidRDefault="001D4224" w:rsidP="00942525">
      <w:pPr>
        <w:pStyle w:val="Ttulo7"/>
        <w:tabs>
          <w:tab w:val="left" w:pos="6379"/>
        </w:tabs>
        <w:jc w:val="left"/>
        <w:rPr>
          <w:rFonts w:cs="Arial"/>
          <w:b/>
          <w:bCs/>
          <w:sz w:val="18"/>
          <w:szCs w:val="18"/>
        </w:rPr>
      </w:pPr>
    </w:p>
    <w:p w:rsidR="00942525" w:rsidRPr="00573648" w:rsidRDefault="00942525" w:rsidP="00942525">
      <w:pPr>
        <w:pStyle w:val="Ttulo7"/>
        <w:tabs>
          <w:tab w:val="left" w:pos="6379"/>
        </w:tabs>
        <w:jc w:val="left"/>
        <w:rPr>
          <w:rFonts w:cs="Arial"/>
          <w:b/>
          <w:bCs/>
          <w:sz w:val="18"/>
          <w:szCs w:val="18"/>
        </w:rPr>
      </w:pPr>
      <w:r>
        <w:rPr>
          <w:b/>
          <w:bCs/>
          <w:sz w:val="18"/>
          <w:szCs w:val="18"/>
        </w:rPr>
        <w:t>Fabricación de hielo</w:t>
      </w:r>
    </w:p>
    <w:p w:rsidR="00942525" w:rsidRPr="00FB53F4" w:rsidRDefault="00942525" w:rsidP="00942525">
      <w:pPr>
        <w:pStyle w:val="Ttulo7"/>
        <w:tabs>
          <w:tab w:val="left" w:pos="6379"/>
        </w:tabs>
        <w:jc w:val="left"/>
        <w:rPr>
          <w:rFonts w:cs="Arial"/>
          <w:sz w:val="18"/>
          <w:szCs w:val="18"/>
        </w:rPr>
      </w:pPr>
      <w:r>
        <w:rPr>
          <w:sz w:val="18"/>
          <w:szCs w:val="18"/>
        </w:rPr>
        <w:t xml:space="preserve">La opción de fabricación de hielo ofrece una lógica de control especial para gestionar aplicaciones de salmuera a baja temperatura (menos de 4,4 °C de temperatura de salida del evaporador) para aplicaciones de almacenamiento térmico. </w:t>
      </w:r>
    </w:p>
    <w:p w:rsidR="00EC4EEC" w:rsidRPr="00AD5015" w:rsidRDefault="00EC4EEC" w:rsidP="00942525">
      <w:pPr>
        <w:pStyle w:val="Ttulo7"/>
        <w:tabs>
          <w:tab w:val="left" w:pos="6379"/>
        </w:tabs>
        <w:jc w:val="left"/>
        <w:rPr>
          <w:rFonts w:cs="Arial"/>
          <w:b/>
          <w:bCs/>
          <w:sz w:val="18"/>
          <w:szCs w:val="18"/>
        </w:rPr>
      </w:pPr>
    </w:p>
    <w:p w:rsidR="00942525" w:rsidRPr="00FB53F4" w:rsidRDefault="00942525" w:rsidP="00942525">
      <w:pPr>
        <w:pStyle w:val="Ttulo7"/>
        <w:tabs>
          <w:tab w:val="left" w:pos="6379"/>
        </w:tabs>
        <w:jc w:val="left"/>
        <w:rPr>
          <w:rFonts w:cs="Arial"/>
          <w:b/>
          <w:bCs/>
          <w:sz w:val="18"/>
          <w:szCs w:val="18"/>
        </w:rPr>
      </w:pPr>
      <w:r>
        <w:rPr>
          <w:b/>
          <w:bCs/>
          <w:sz w:val="18"/>
          <w:szCs w:val="18"/>
        </w:rPr>
        <w:t>Salmuera a baja temperatura</w:t>
      </w:r>
    </w:p>
    <w:p w:rsidR="00942525" w:rsidRPr="00573648" w:rsidRDefault="00942525" w:rsidP="00942525">
      <w:pPr>
        <w:pStyle w:val="Ttulo7"/>
        <w:tabs>
          <w:tab w:val="left" w:pos="6379"/>
        </w:tabs>
        <w:jc w:val="left"/>
        <w:rPr>
          <w:rFonts w:cs="Arial"/>
          <w:sz w:val="18"/>
          <w:szCs w:val="18"/>
        </w:rPr>
      </w:pPr>
      <w:r>
        <w:rPr>
          <w:sz w:val="18"/>
          <w:szCs w:val="18"/>
        </w:rPr>
        <w:t xml:space="preserve">La opción de baja temperatura proporciona una lógica de control especial y el </w:t>
      </w:r>
      <w:r>
        <w:rPr>
          <w:bCs/>
          <w:sz w:val="18"/>
          <w:szCs w:val="18"/>
        </w:rPr>
        <w:t>enfriador de aceite se instala</w:t>
      </w:r>
      <w:r>
        <w:rPr>
          <w:sz w:val="18"/>
          <w:szCs w:val="18"/>
        </w:rPr>
        <w:t xml:space="preserve"> para gestionar aplicaciones de salmuera a baja temperatura, incluidas unas condiciones de carga parcial por debajo de 5 °C de temperatura de salida del evaporador. </w:t>
      </w:r>
    </w:p>
    <w:p w:rsidR="00942525" w:rsidRPr="00AD5015" w:rsidRDefault="00942525" w:rsidP="00942525">
      <w:pPr>
        <w:pStyle w:val="Ttulo7"/>
        <w:tabs>
          <w:tab w:val="left" w:pos="6379"/>
        </w:tabs>
        <w:jc w:val="left"/>
        <w:rPr>
          <w:rFonts w:cs="Arial"/>
          <w:b/>
          <w:bCs/>
          <w:sz w:val="18"/>
          <w:szCs w:val="18"/>
        </w:rPr>
      </w:pPr>
    </w:p>
    <w:p w:rsidR="00AC6370" w:rsidRPr="00AD5015" w:rsidRDefault="00AC6370" w:rsidP="005E0CFA"/>
    <w:p w:rsidR="00AC6370" w:rsidRPr="00AD5015" w:rsidRDefault="00AC6370" w:rsidP="00954751">
      <w:pPr>
        <w:rPr>
          <w:rFonts w:ascii="Arial" w:hAnsi="Arial" w:cs="Arial"/>
          <w:b/>
          <w:sz w:val="18"/>
        </w:rPr>
      </w:pPr>
    </w:p>
    <w:p w:rsidR="00EC4EEC" w:rsidRDefault="00EC4EEC" w:rsidP="00EC4EEC">
      <w:pPr>
        <w:rPr>
          <w:rFonts w:ascii="Arial" w:hAnsi="Arial" w:cs="Arial"/>
          <w:b/>
          <w:snapToGrid w:val="0"/>
          <w:sz w:val="24"/>
          <w:szCs w:val="18"/>
        </w:rPr>
      </w:pPr>
      <w:r>
        <w:rPr>
          <w:rFonts w:ascii="Arial" w:hAnsi="Arial"/>
          <w:b/>
          <w:snapToGrid w:val="0"/>
          <w:sz w:val="24"/>
          <w:szCs w:val="18"/>
        </w:rPr>
        <w:t>Opciones acústicas</w:t>
      </w:r>
    </w:p>
    <w:p w:rsidR="008B020B" w:rsidRPr="00AD5015" w:rsidRDefault="008B020B" w:rsidP="00EC4EEC">
      <w:pPr>
        <w:rPr>
          <w:rFonts w:ascii="Arial" w:hAnsi="Arial" w:cs="Arial"/>
          <w:b/>
          <w:sz w:val="18"/>
          <w:szCs w:val="18"/>
        </w:rPr>
      </w:pPr>
    </w:p>
    <w:p w:rsidR="00EC4EEC" w:rsidRPr="00573648" w:rsidRDefault="005D18BE" w:rsidP="00EC4EEC">
      <w:pPr>
        <w:rPr>
          <w:rFonts w:ascii="Arial" w:hAnsi="Arial" w:cs="Arial"/>
          <w:b/>
          <w:sz w:val="18"/>
          <w:szCs w:val="18"/>
        </w:rPr>
      </w:pPr>
      <w:r>
        <w:rPr>
          <w:rFonts w:ascii="Arial" w:hAnsi="Arial"/>
          <w:b/>
          <w:sz w:val="18"/>
          <w:szCs w:val="18"/>
        </w:rPr>
        <w:t>Caja de insonorización de la unidad</w:t>
      </w:r>
    </w:p>
    <w:p w:rsidR="00942525" w:rsidRDefault="00EC4EEC" w:rsidP="00EC4EEC">
      <w:pPr>
        <w:rPr>
          <w:rFonts w:ascii="Arial" w:hAnsi="Arial" w:cs="Arial"/>
          <w:sz w:val="18"/>
          <w:szCs w:val="18"/>
        </w:rPr>
      </w:pPr>
      <w:r>
        <w:rPr>
          <w:rFonts w:ascii="Arial" w:hAnsi="Arial"/>
          <w:sz w:val="18"/>
          <w:szCs w:val="18"/>
        </w:rPr>
        <w:t>Las unidades están equipadas con paneles aislados acústicamente que cubren toda la unidad.</w:t>
      </w:r>
    </w:p>
    <w:p w:rsidR="00942525" w:rsidRDefault="00D863A3" w:rsidP="00AE0395">
      <w:pPr>
        <w:rPr>
          <w:rFonts w:ascii="Arial" w:hAnsi="Arial" w:cs="Arial"/>
          <w:sz w:val="18"/>
          <w:szCs w:val="18"/>
        </w:rPr>
      </w:pPr>
      <w:r>
        <w:rPr>
          <w:rFonts w:ascii="Arial" w:hAnsi="Arial"/>
          <w:sz w:val="18"/>
          <w:szCs w:val="18"/>
        </w:rPr>
        <w:t xml:space="preserve"> </w:t>
      </w:r>
    </w:p>
    <w:p w:rsidR="00EC4EEC" w:rsidRPr="00573648" w:rsidRDefault="00EC4EEC" w:rsidP="00EC4EEC">
      <w:pPr>
        <w:pStyle w:val="Ttulo8"/>
        <w:jc w:val="both"/>
        <w:rPr>
          <w:rFonts w:ascii="Arial" w:hAnsi="Arial" w:cs="Arial"/>
          <w:b/>
          <w:color w:val="auto"/>
          <w:sz w:val="24"/>
          <w:szCs w:val="24"/>
        </w:rPr>
      </w:pPr>
      <w:r>
        <w:rPr>
          <w:rFonts w:ascii="Arial" w:hAnsi="Arial"/>
          <w:b/>
          <w:color w:val="auto"/>
          <w:sz w:val="24"/>
          <w:szCs w:val="24"/>
        </w:rPr>
        <w:t>Opciones eléctricas</w:t>
      </w:r>
    </w:p>
    <w:p w:rsidR="00E246FA" w:rsidRDefault="00E246FA" w:rsidP="00EC4EEC">
      <w:pPr>
        <w:pStyle w:val="Prrafodelista"/>
        <w:numPr>
          <w:ilvl w:val="0"/>
          <w:numId w:val="26"/>
        </w:numPr>
        <w:tabs>
          <w:tab w:val="clear" w:pos="360"/>
        </w:tabs>
        <w:ind w:left="720"/>
        <w:rPr>
          <w:rFonts w:ascii="Arial" w:hAnsi="Arial" w:cs="Arial"/>
          <w:sz w:val="18"/>
          <w:szCs w:val="18"/>
        </w:rPr>
      </w:pPr>
      <w:r>
        <w:rPr>
          <w:rFonts w:ascii="Arial" w:hAnsi="Arial"/>
          <w:sz w:val="18"/>
          <w:szCs w:val="18"/>
        </w:rPr>
        <w:t>Protección de la alimentación mediante disyuntores.</w:t>
      </w:r>
    </w:p>
    <w:p w:rsidR="00083381" w:rsidRPr="000E4313" w:rsidRDefault="00083381" w:rsidP="00083381">
      <w:pPr>
        <w:pStyle w:val="Prrafodelista"/>
        <w:numPr>
          <w:ilvl w:val="0"/>
          <w:numId w:val="26"/>
        </w:numPr>
        <w:tabs>
          <w:tab w:val="clear" w:pos="360"/>
        </w:tabs>
        <w:ind w:left="720"/>
        <w:rPr>
          <w:rFonts w:ascii="Arial" w:hAnsi="Arial" w:cs="Arial"/>
          <w:sz w:val="18"/>
          <w:szCs w:val="18"/>
        </w:rPr>
      </w:pPr>
      <w:r>
        <w:rPr>
          <w:rFonts w:ascii="Arial" w:hAnsi="Arial"/>
          <w:sz w:val="18"/>
          <w:szCs w:val="18"/>
        </w:rPr>
        <w:t xml:space="preserve">Interruptor de flujo: Los interruptores de flujo se envían como un accesorio y deben instalarse en obra en la línea de agua del evaporador, en la línea de agua del condensador o en ambas. </w:t>
      </w:r>
    </w:p>
    <w:p w:rsidR="00697828" w:rsidRPr="00F95AB0" w:rsidRDefault="00697828" w:rsidP="00EC4EEC">
      <w:pPr>
        <w:pStyle w:val="Prrafodelista"/>
        <w:numPr>
          <w:ilvl w:val="0"/>
          <w:numId w:val="26"/>
        </w:numPr>
        <w:tabs>
          <w:tab w:val="clear" w:pos="360"/>
        </w:tabs>
        <w:ind w:left="720"/>
        <w:rPr>
          <w:rFonts w:ascii="Arial" w:hAnsi="Arial" w:cs="Arial"/>
          <w:sz w:val="18"/>
          <w:szCs w:val="18"/>
        </w:rPr>
      </w:pPr>
      <w:r>
        <w:rPr>
          <w:rFonts w:ascii="Arial" w:hAnsi="Arial"/>
          <w:sz w:val="18"/>
          <w:szCs w:val="18"/>
        </w:rPr>
        <w:t>Toma de alimentación de 230 V.</w:t>
      </w:r>
    </w:p>
    <w:p w:rsidR="00EC4EEC" w:rsidRPr="00AD5015" w:rsidRDefault="00EC4EEC" w:rsidP="00AE0395">
      <w:pPr>
        <w:rPr>
          <w:rFonts w:ascii="Arial" w:hAnsi="Arial" w:cs="Arial"/>
          <w:b/>
          <w:sz w:val="18"/>
          <w:szCs w:val="18"/>
        </w:rPr>
      </w:pPr>
    </w:p>
    <w:p w:rsidR="00EC4EEC" w:rsidRPr="00AD5015" w:rsidRDefault="00EC4EEC" w:rsidP="00AE0395">
      <w:pPr>
        <w:rPr>
          <w:rFonts w:ascii="Arial" w:hAnsi="Arial" w:cs="Arial"/>
          <w:b/>
          <w:sz w:val="18"/>
          <w:szCs w:val="18"/>
        </w:rPr>
      </w:pPr>
    </w:p>
    <w:p w:rsidR="00E246FA" w:rsidRPr="00AE0395" w:rsidRDefault="00E246FA" w:rsidP="00E246FA">
      <w:pPr>
        <w:rPr>
          <w:rFonts w:ascii="Arial" w:hAnsi="Arial" w:cs="Arial"/>
          <w:b/>
          <w:sz w:val="24"/>
          <w:szCs w:val="28"/>
        </w:rPr>
      </w:pPr>
      <w:r>
        <w:rPr>
          <w:rFonts w:ascii="Arial" w:hAnsi="Arial"/>
          <w:b/>
          <w:sz w:val="24"/>
          <w:szCs w:val="28"/>
        </w:rPr>
        <w:t>Opciones de control</w:t>
      </w:r>
    </w:p>
    <w:p w:rsidR="00E246FA" w:rsidRPr="00AD5015" w:rsidRDefault="00E246FA" w:rsidP="00E246FA">
      <w:pPr>
        <w:rPr>
          <w:rFonts w:ascii="Arial" w:hAnsi="Arial" w:cs="Arial"/>
          <w:b/>
          <w:sz w:val="18"/>
          <w:szCs w:val="18"/>
        </w:rPr>
      </w:pPr>
    </w:p>
    <w:p w:rsidR="00F25C9D" w:rsidRDefault="00F25C9D" w:rsidP="007C7A71">
      <w:pPr>
        <w:pStyle w:val="Ttulo7"/>
        <w:tabs>
          <w:tab w:val="left" w:pos="6379"/>
        </w:tabs>
        <w:jc w:val="both"/>
        <w:rPr>
          <w:rFonts w:cs="Arial"/>
          <w:b/>
          <w:bCs/>
          <w:sz w:val="18"/>
          <w:szCs w:val="18"/>
        </w:rPr>
      </w:pPr>
      <w:r>
        <w:rPr>
          <w:b/>
          <w:bCs/>
          <w:sz w:val="18"/>
          <w:szCs w:val="18"/>
        </w:rPr>
        <w:t>Funcionamiento maestro/esclavo (2 unidades)</w:t>
      </w:r>
    </w:p>
    <w:p w:rsidR="00F25C9D" w:rsidRPr="00F25C9D" w:rsidRDefault="00616C8D" w:rsidP="00F25C9D">
      <w:pPr>
        <w:rPr>
          <w:rFonts w:ascii="Arial" w:hAnsi="Arial" w:cs="Arial"/>
          <w:sz w:val="18"/>
        </w:rPr>
      </w:pPr>
      <w:r>
        <w:rPr>
          <w:rFonts w:ascii="Arial" w:hAnsi="Arial"/>
          <w:sz w:val="18"/>
        </w:rPr>
        <w:t xml:space="preserve">Las unidades maestra y esclava se proporcionan con dos tarjetas adicionales para que puedan comunicarse entre ellas en una planta conectada a través una salida de contacto seco a una entrada remota de modo automático/parada. La unidad configurada como maestra dirigirá la planta y la unidad esclava seguirá el funcionamiento de la unidad maestra. </w:t>
      </w:r>
    </w:p>
    <w:p w:rsidR="00F25C9D" w:rsidRPr="00AD5015" w:rsidRDefault="00F25C9D" w:rsidP="007C7A71">
      <w:pPr>
        <w:pStyle w:val="Ttulo7"/>
        <w:tabs>
          <w:tab w:val="left" w:pos="6379"/>
        </w:tabs>
        <w:jc w:val="both"/>
        <w:rPr>
          <w:rFonts w:cs="Arial"/>
          <w:b/>
          <w:bCs/>
          <w:sz w:val="18"/>
          <w:szCs w:val="18"/>
        </w:rPr>
      </w:pPr>
    </w:p>
    <w:p w:rsidR="007C7A71" w:rsidRPr="00573648" w:rsidRDefault="007C7A71" w:rsidP="007C7A71">
      <w:pPr>
        <w:pStyle w:val="Ttulo7"/>
        <w:tabs>
          <w:tab w:val="left" w:pos="6379"/>
        </w:tabs>
        <w:jc w:val="both"/>
        <w:rPr>
          <w:rFonts w:cs="Arial"/>
          <w:b/>
          <w:bCs/>
          <w:sz w:val="18"/>
          <w:szCs w:val="18"/>
        </w:rPr>
      </w:pPr>
      <w:r>
        <w:rPr>
          <w:b/>
          <w:bCs/>
          <w:sz w:val="18"/>
          <w:szCs w:val="18"/>
        </w:rPr>
        <w:t xml:space="preserve">Interfaz de comunicación </w:t>
      </w:r>
      <w:proofErr w:type="spellStart"/>
      <w:r>
        <w:rPr>
          <w:b/>
          <w:bCs/>
          <w:sz w:val="18"/>
          <w:szCs w:val="18"/>
        </w:rPr>
        <w:t>BACnet</w:t>
      </w:r>
      <w:proofErr w:type="spellEnd"/>
      <w:r>
        <w:rPr>
          <w:b/>
          <w:bCs/>
          <w:sz w:val="18"/>
          <w:szCs w:val="18"/>
        </w:rPr>
        <w:t>™ MSTP</w:t>
      </w:r>
    </w:p>
    <w:p w:rsidR="007C7A71" w:rsidRDefault="007C7A71" w:rsidP="007C7A71">
      <w:pPr>
        <w:pStyle w:val="Ttulo7"/>
        <w:tabs>
          <w:tab w:val="left" w:pos="6379"/>
        </w:tabs>
        <w:jc w:val="both"/>
        <w:rPr>
          <w:rFonts w:cs="Arial"/>
          <w:sz w:val="18"/>
          <w:szCs w:val="18"/>
        </w:rPr>
      </w:pPr>
      <w:r>
        <w:rPr>
          <w:sz w:val="18"/>
          <w:szCs w:val="18"/>
        </w:rPr>
        <w:t xml:space="preserve">Permite al usuario interactuar fácilmente con </w:t>
      </w:r>
      <w:proofErr w:type="spellStart"/>
      <w:r>
        <w:rPr>
          <w:sz w:val="18"/>
          <w:szCs w:val="18"/>
        </w:rPr>
        <w:t>BACnet</w:t>
      </w:r>
      <w:proofErr w:type="spellEnd"/>
      <w:r>
        <w:rPr>
          <w:sz w:val="18"/>
          <w:szCs w:val="18"/>
        </w:rPr>
        <w:t xml:space="preserve"> MSTP a través de un solo cable de par trenzado conectado a una tarjeta de comunicaciones instalada y probada en la fábrica.</w:t>
      </w:r>
    </w:p>
    <w:p w:rsidR="007C7A71" w:rsidRPr="00573648" w:rsidRDefault="007C7A71" w:rsidP="007C7A71">
      <w:pPr>
        <w:pStyle w:val="Ttulo7"/>
        <w:tabs>
          <w:tab w:val="left" w:pos="6379"/>
        </w:tabs>
        <w:jc w:val="both"/>
        <w:rPr>
          <w:rFonts w:cs="Arial"/>
          <w:b/>
          <w:bCs/>
          <w:sz w:val="18"/>
          <w:szCs w:val="18"/>
        </w:rPr>
      </w:pPr>
      <w:r>
        <w:rPr>
          <w:b/>
          <w:bCs/>
          <w:sz w:val="18"/>
          <w:szCs w:val="18"/>
        </w:rPr>
        <w:t xml:space="preserve">Interfaz de comunicación </w:t>
      </w:r>
      <w:proofErr w:type="spellStart"/>
      <w:r>
        <w:rPr>
          <w:b/>
          <w:bCs/>
          <w:sz w:val="18"/>
          <w:szCs w:val="18"/>
        </w:rPr>
        <w:t>BACnet</w:t>
      </w:r>
      <w:proofErr w:type="spellEnd"/>
      <w:r>
        <w:rPr>
          <w:b/>
          <w:bCs/>
          <w:sz w:val="18"/>
          <w:szCs w:val="18"/>
        </w:rPr>
        <w:t>™ IP</w:t>
      </w:r>
    </w:p>
    <w:p w:rsidR="007C7A71" w:rsidRDefault="007C7A71" w:rsidP="007C7A71">
      <w:pPr>
        <w:pStyle w:val="Ttulo7"/>
        <w:tabs>
          <w:tab w:val="left" w:pos="6379"/>
        </w:tabs>
        <w:jc w:val="both"/>
        <w:rPr>
          <w:rFonts w:cs="Arial"/>
          <w:sz w:val="18"/>
          <w:szCs w:val="18"/>
        </w:rPr>
      </w:pPr>
      <w:r>
        <w:rPr>
          <w:sz w:val="18"/>
          <w:szCs w:val="18"/>
        </w:rPr>
        <w:t xml:space="preserve">Permite al usuario interactuar fácilmente con </w:t>
      </w:r>
      <w:proofErr w:type="spellStart"/>
      <w:r>
        <w:rPr>
          <w:sz w:val="18"/>
          <w:szCs w:val="18"/>
        </w:rPr>
        <w:t>BACnet</w:t>
      </w:r>
      <w:proofErr w:type="spellEnd"/>
      <w:r>
        <w:rPr>
          <w:sz w:val="18"/>
          <w:szCs w:val="18"/>
        </w:rPr>
        <w:t xml:space="preserve"> IP a través de un solo cable Ethernet conectado a un dispositivo de control de las comunicaciones instalado y probado en la fábrica.</w:t>
      </w:r>
    </w:p>
    <w:p w:rsidR="007C7A71" w:rsidRPr="00573648" w:rsidRDefault="007C7A71" w:rsidP="007C7A71">
      <w:pPr>
        <w:jc w:val="both"/>
        <w:rPr>
          <w:rFonts w:ascii="Arial" w:hAnsi="Arial" w:cs="Arial"/>
          <w:b/>
          <w:bCs/>
          <w:sz w:val="18"/>
          <w:szCs w:val="18"/>
        </w:rPr>
      </w:pPr>
      <w:r>
        <w:rPr>
          <w:rFonts w:ascii="Arial" w:hAnsi="Arial"/>
          <w:b/>
          <w:bCs/>
          <w:sz w:val="18"/>
          <w:szCs w:val="18"/>
        </w:rPr>
        <w:t xml:space="preserve">Interfaz de comunicación </w:t>
      </w:r>
      <w:proofErr w:type="spellStart"/>
      <w:r>
        <w:rPr>
          <w:rFonts w:ascii="Arial" w:hAnsi="Arial"/>
          <w:b/>
          <w:bCs/>
          <w:sz w:val="18"/>
          <w:szCs w:val="18"/>
        </w:rPr>
        <w:t>ModBus</w:t>
      </w:r>
      <w:proofErr w:type="spellEnd"/>
      <w:r>
        <w:rPr>
          <w:rFonts w:ascii="Arial" w:hAnsi="Arial"/>
          <w:b/>
          <w:bCs/>
          <w:sz w:val="18"/>
          <w:szCs w:val="18"/>
        </w:rPr>
        <w:t>™ RTU</w:t>
      </w:r>
    </w:p>
    <w:p w:rsidR="007C7A71" w:rsidRPr="00573648" w:rsidRDefault="007C7A71" w:rsidP="007C7A71">
      <w:pPr>
        <w:jc w:val="both"/>
        <w:rPr>
          <w:rFonts w:ascii="Arial" w:hAnsi="Arial" w:cs="Arial"/>
          <w:sz w:val="18"/>
          <w:szCs w:val="18"/>
        </w:rPr>
      </w:pPr>
      <w:r>
        <w:rPr>
          <w:rFonts w:ascii="Arial" w:hAnsi="Arial"/>
          <w:sz w:val="18"/>
          <w:szCs w:val="18"/>
        </w:rPr>
        <w:t xml:space="preserve">Permite al usuario interactuar fácilmente con </w:t>
      </w:r>
      <w:proofErr w:type="spellStart"/>
      <w:r>
        <w:rPr>
          <w:rFonts w:ascii="Arial" w:hAnsi="Arial"/>
          <w:sz w:val="18"/>
          <w:szCs w:val="18"/>
        </w:rPr>
        <w:t>ModBus</w:t>
      </w:r>
      <w:proofErr w:type="spellEnd"/>
      <w:r>
        <w:rPr>
          <w:rFonts w:ascii="Arial" w:hAnsi="Arial"/>
          <w:sz w:val="18"/>
          <w:szCs w:val="18"/>
        </w:rPr>
        <w:t xml:space="preserve"> a través de un solo cable de par trenzado conectado a una tarjeta de comunicaciones instalada y probada en la fábrica.</w:t>
      </w:r>
    </w:p>
    <w:p w:rsidR="007C7A71" w:rsidRPr="00D863A3" w:rsidRDefault="007C7A71" w:rsidP="007C7A71">
      <w:pPr>
        <w:jc w:val="both"/>
        <w:rPr>
          <w:rFonts w:ascii="Arial" w:hAnsi="Arial" w:cs="Arial"/>
          <w:b/>
          <w:bCs/>
          <w:sz w:val="18"/>
          <w:szCs w:val="18"/>
        </w:rPr>
      </w:pPr>
      <w:r>
        <w:rPr>
          <w:rFonts w:ascii="Arial" w:hAnsi="Arial"/>
          <w:b/>
          <w:bCs/>
          <w:sz w:val="18"/>
          <w:szCs w:val="18"/>
        </w:rPr>
        <w:t xml:space="preserve">Interfaz de comunicación </w:t>
      </w:r>
      <w:proofErr w:type="spellStart"/>
      <w:r>
        <w:rPr>
          <w:rFonts w:ascii="Arial" w:hAnsi="Arial"/>
          <w:b/>
          <w:bCs/>
          <w:sz w:val="18"/>
          <w:szCs w:val="18"/>
        </w:rPr>
        <w:t>LonTalk</w:t>
      </w:r>
      <w:proofErr w:type="spellEnd"/>
      <w:r>
        <w:rPr>
          <w:rFonts w:ascii="Arial" w:hAnsi="Arial"/>
          <w:b/>
          <w:bCs/>
          <w:sz w:val="18"/>
          <w:szCs w:val="18"/>
        </w:rPr>
        <w:t>™ (LCI-C)</w:t>
      </w:r>
    </w:p>
    <w:p w:rsidR="007C7A71" w:rsidRPr="00573648" w:rsidRDefault="007C7A71" w:rsidP="007C7A71">
      <w:pPr>
        <w:jc w:val="both"/>
        <w:rPr>
          <w:rFonts w:ascii="Arial" w:hAnsi="Arial" w:cs="Arial"/>
          <w:sz w:val="18"/>
          <w:szCs w:val="18"/>
        </w:rPr>
      </w:pPr>
      <w:r>
        <w:rPr>
          <w:rFonts w:ascii="Arial" w:hAnsi="Arial"/>
          <w:sz w:val="18"/>
          <w:szCs w:val="18"/>
        </w:rPr>
        <w:t xml:space="preserve">Aporta las entradas y salidas de programación de la enfriadora para </w:t>
      </w:r>
      <w:proofErr w:type="spellStart"/>
      <w:r>
        <w:rPr>
          <w:rFonts w:ascii="Arial" w:hAnsi="Arial"/>
          <w:sz w:val="18"/>
          <w:szCs w:val="18"/>
        </w:rPr>
        <w:t>LonMark</w:t>
      </w:r>
      <w:proofErr w:type="spellEnd"/>
      <w:r>
        <w:rPr>
          <w:rFonts w:ascii="Arial" w:hAnsi="Arial"/>
          <w:sz w:val="18"/>
          <w:szCs w:val="18"/>
        </w:rPr>
        <w:t xml:space="preserve"> para su uso con un sistema genérico de automatización de edificios a través de un solo cable de par trenzado conectado a una tarjeta de comunicaciones instalada y probada en la fábrica.</w:t>
      </w:r>
    </w:p>
    <w:p w:rsidR="00E246FA" w:rsidRPr="00AD5015" w:rsidRDefault="00E246FA" w:rsidP="00E246FA">
      <w:pPr>
        <w:rPr>
          <w:rFonts w:ascii="Arial" w:hAnsi="Arial" w:cs="Arial"/>
          <w:b/>
          <w:sz w:val="18"/>
          <w:szCs w:val="18"/>
        </w:rPr>
      </w:pPr>
    </w:p>
    <w:p w:rsidR="00E246FA" w:rsidRPr="00AE0395" w:rsidRDefault="00E246FA" w:rsidP="00E246FA">
      <w:pPr>
        <w:rPr>
          <w:rFonts w:ascii="Arial" w:hAnsi="Arial" w:cs="Arial"/>
          <w:b/>
          <w:sz w:val="18"/>
          <w:szCs w:val="18"/>
        </w:rPr>
      </w:pPr>
      <w:r>
        <w:rPr>
          <w:rFonts w:ascii="Arial" w:hAnsi="Arial"/>
          <w:b/>
          <w:sz w:val="18"/>
          <w:szCs w:val="18"/>
        </w:rPr>
        <w:t>Reajuste del valor de consigna de la temperatura del agua: Temperatura del aire exterior</w:t>
      </w:r>
    </w:p>
    <w:p w:rsidR="00E246FA" w:rsidRPr="00AE0395" w:rsidRDefault="00E246FA" w:rsidP="00E246FA">
      <w:pPr>
        <w:rPr>
          <w:rFonts w:ascii="Arial" w:hAnsi="Arial" w:cs="Arial"/>
          <w:sz w:val="18"/>
          <w:szCs w:val="18"/>
        </w:rPr>
      </w:pPr>
      <w:r>
        <w:rPr>
          <w:rFonts w:ascii="Arial" w:hAnsi="Arial"/>
          <w:sz w:val="18"/>
          <w:szCs w:val="18"/>
        </w:rPr>
        <w:t>Los dispositivos de control, sensores y dispositivos de seguridad permiten reajustar la temperatura del agua enfriada, en función de la señal de la temperatura, durante períodos de baja temperatura del aire exterior (el reajuste del agua enfriada basado en la temperatura del agua enfriada de retorno es estándar).</w:t>
      </w:r>
    </w:p>
    <w:p w:rsidR="00E246FA" w:rsidRPr="00AD5015" w:rsidRDefault="00E246FA" w:rsidP="00E246FA">
      <w:pPr>
        <w:rPr>
          <w:rFonts w:ascii="Arial" w:hAnsi="Arial" w:cs="Arial"/>
          <w:sz w:val="18"/>
          <w:szCs w:val="18"/>
        </w:rPr>
      </w:pPr>
    </w:p>
    <w:p w:rsidR="00E246FA" w:rsidRPr="00AE0395" w:rsidRDefault="00E246FA" w:rsidP="00E246FA">
      <w:pPr>
        <w:rPr>
          <w:rFonts w:ascii="Arial" w:hAnsi="Arial" w:cs="Arial"/>
          <w:b/>
          <w:sz w:val="18"/>
          <w:szCs w:val="18"/>
        </w:rPr>
      </w:pPr>
      <w:r>
        <w:rPr>
          <w:rFonts w:ascii="Arial" w:hAnsi="Arial"/>
          <w:b/>
          <w:sz w:val="18"/>
          <w:szCs w:val="18"/>
        </w:rPr>
        <w:t>Control de la temperatura del agua de salida del condensador</w:t>
      </w:r>
    </w:p>
    <w:p w:rsidR="00E246FA" w:rsidRPr="00AE0395" w:rsidRDefault="00E246FA" w:rsidP="00E246FA">
      <w:pPr>
        <w:rPr>
          <w:rFonts w:ascii="Arial" w:hAnsi="Arial" w:cs="Arial"/>
          <w:sz w:val="18"/>
          <w:szCs w:val="18"/>
        </w:rPr>
      </w:pPr>
      <w:r>
        <w:rPr>
          <w:rFonts w:ascii="Arial" w:hAnsi="Arial"/>
          <w:sz w:val="18"/>
          <w:szCs w:val="18"/>
        </w:rPr>
        <w:t>Permite que la unidad utilice la temperatura del agua de salida del condensador para cargar y descargar la unidad en relación con el valor de consigna de la temperatura del agua de salida del condensador. El sistema de control permite un intervalo de temperatura del agua de salida del condensador de entre 27 °C y 80 °C con una bomba de calor de agua a agua.</w:t>
      </w:r>
    </w:p>
    <w:p w:rsidR="00E246FA" w:rsidRPr="00AD5015" w:rsidRDefault="00E246FA" w:rsidP="00E246FA">
      <w:pPr>
        <w:rPr>
          <w:rFonts w:ascii="Arial" w:hAnsi="Arial" w:cs="Arial"/>
          <w:sz w:val="18"/>
          <w:szCs w:val="18"/>
        </w:rPr>
      </w:pPr>
    </w:p>
    <w:p w:rsidR="00E246FA" w:rsidRPr="00AE0395" w:rsidRDefault="00E246FA" w:rsidP="00E246FA">
      <w:pPr>
        <w:rPr>
          <w:rFonts w:ascii="Arial" w:hAnsi="Arial" w:cs="Arial"/>
          <w:b/>
          <w:sz w:val="18"/>
          <w:szCs w:val="18"/>
        </w:rPr>
      </w:pPr>
      <w:r>
        <w:rPr>
          <w:rFonts w:ascii="Arial" w:hAnsi="Arial"/>
          <w:b/>
          <w:sz w:val="18"/>
          <w:szCs w:val="18"/>
        </w:rPr>
        <w:t>Salida de presión diferencial del condensador</w:t>
      </w:r>
    </w:p>
    <w:p w:rsidR="00E246FA" w:rsidRPr="001E3F68" w:rsidRDefault="007C7A71" w:rsidP="00E246FA">
      <w:pPr>
        <w:rPr>
          <w:rFonts w:ascii="Arial" w:hAnsi="Arial" w:cs="Arial"/>
          <w:sz w:val="18"/>
          <w:szCs w:val="18"/>
        </w:rPr>
      </w:pPr>
      <w:r>
        <w:rPr>
          <w:rFonts w:ascii="Arial" w:hAnsi="Arial"/>
          <w:sz w:val="18"/>
          <w:szCs w:val="18"/>
        </w:rPr>
        <w:t>Proporciona una señal de 0-10 V CC basándose en la presión diferencial del refrigerante del sistema con puntos límite definidos por el cliente.</w:t>
      </w:r>
    </w:p>
    <w:p w:rsidR="00E246FA" w:rsidRPr="00AD5015" w:rsidRDefault="00E246FA" w:rsidP="00E246FA">
      <w:pPr>
        <w:rPr>
          <w:rFonts w:ascii="Arial" w:hAnsi="Arial" w:cs="Arial"/>
          <w:sz w:val="18"/>
          <w:szCs w:val="18"/>
        </w:rPr>
      </w:pPr>
    </w:p>
    <w:p w:rsidR="00E246FA" w:rsidRPr="001E3F68" w:rsidRDefault="00E246FA" w:rsidP="00E246FA">
      <w:pPr>
        <w:rPr>
          <w:rFonts w:ascii="Arial" w:hAnsi="Arial" w:cs="Arial"/>
          <w:b/>
          <w:sz w:val="18"/>
          <w:szCs w:val="18"/>
        </w:rPr>
      </w:pPr>
      <w:r>
        <w:rPr>
          <w:rFonts w:ascii="Arial" w:hAnsi="Arial"/>
          <w:b/>
          <w:sz w:val="18"/>
          <w:szCs w:val="18"/>
        </w:rPr>
        <w:t>Salida de la presión del condensador (%HPC)</w:t>
      </w:r>
    </w:p>
    <w:p w:rsidR="00E246FA" w:rsidRPr="001E3F68" w:rsidRDefault="00E246FA" w:rsidP="00E246FA">
      <w:pPr>
        <w:rPr>
          <w:rFonts w:ascii="Arial" w:hAnsi="Arial" w:cs="Arial"/>
          <w:sz w:val="18"/>
          <w:szCs w:val="18"/>
        </w:rPr>
      </w:pPr>
      <w:r>
        <w:rPr>
          <w:rFonts w:ascii="Arial" w:hAnsi="Arial"/>
          <w:sz w:val="18"/>
          <w:szCs w:val="18"/>
        </w:rPr>
        <w:t>Proporciona una salida de 0-10 V CC que es una función para indicar el porcentaje de presión del condensador respecto al corte por alta presión. La salida de indicación del porcentaje de presión del condensador respecto al valor de consigna del corte por alta presión se basa en los transductores de presión de refrigerante del condensador.</w:t>
      </w:r>
    </w:p>
    <w:p w:rsidR="00E246FA" w:rsidRPr="00AD5015" w:rsidRDefault="00E246FA" w:rsidP="00E246FA">
      <w:pPr>
        <w:rPr>
          <w:rFonts w:ascii="Arial" w:hAnsi="Arial" w:cs="Arial"/>
          <w:sz w:val="18"/>
          <w:szCs w:val="18"/>
        </w:rPr>
      </w:pPr>
    </w:p>
    <w:p w:rsidR="00E246FA" w:rsidRPr="001E3F68" w:rsidRDefault="00E246FA" w:rsidP="00E246FA">
      <w:pPr>
        <w:rPr>
          <w:rFonts w:ascii="Arial" w:hAnsi="Arial" w:cs="Arial"/>
          <w:b/>
          <w:sz w:val="18"/>
          <w:szCs w:val="18"/>
        </w:rPr>
      </w:pPr>
      <w:r>
        <w:rPr>
          <w:rFonts w:ascii="Arial" w:hAnsi="Arial"/>
          <w:b/>
          <w:sz w:val="18"/>
          <w:szCs w:val="18"/>
        </w:rPr>
        <w:t>Salida de control del agua del condensador</w:t>
      </w:r>
    </w:p>
    <w:p w:rsidR="00E246FA" w:rsidRPr="001E3F68" w:rsidRDefault="00E246FA" w:rsidP="00E246FA">
      <w:pPr>
        <w:rPr>
          <w:rFonts w:ascii="Arial" w:hAnsi="Arial" w:cs="Arial"/>
          <w:sz w:val="18"/>
          <w:szCs w:val="18"/>
        </w:rPr>
      </w:pPr>
      <w:r>
        <w:rPr>
          <w:rFonts w:ascii="Arial" w:hAnsi="Arial"/>
          <w:sz w:val="18"/>
          <w:szCs w:val="18"/>
        </w:rPr>
        <w:lastRenderedPageBreak/>
        <w:t>Proporciona una salida de 0-10 V CC que permite controlar una válvula reguladora del agua del condensador.</w:t>
      </w:r>
    </w:p>
    <w:p w:rsidR="00E246FA" w:rsidRPr="00AD5015" w:rsidRDefault="00E246FA" w:rsidP="00E246FA">
      <w:pPr>
        <w:rPr>
          <w:rFonts w:ascii="Arial" w:hAnsi="Arial" w:cs="Arial"/>
          <w:sz w:val="18"/>
          <w:szCs w:val="18"/>
        </w:rPr>
      </w:pPr>
    </w:p>
    <w:p w:rsidR="00616C8D" w:rsidRDefault="00616C8D" w:rsidP="00616C8D">
      <w:pPr>
        <w:rPr>
          <w:rFonts w:ascii="Arial" w:hAnsi="Arial" w:cs="Arial"/>
          <w:b/>
          <w:sz w:val="18"/>
          <w:szCs w:val="18"/>
        </w:rPr>
      </w:pPr>
      <w:r>
        <w:rPr>
          <w:rFonts w:ascii="Arial" w:hAnsi="Arial"/>
          <w:b/>
          <w:sz w:val="18"/>
          <w:szCs w:val="18"/>
        </w:rPr>
        <w:t>Paquete del valor de consigna externo</w:t>
      </w:r>
    </w:p>
    <w:p w:rsidR="00616C8D" w:rsidRDefault="00616C8D" w:rsidP="00616C8D">
      <w:pPr>
        <w:rPr>
          <w:rFonts w:ascii="Arial" w:hAnsi="Arial" w:cs="Arial"/>
          <w:sz w:val="18"/>
          <w:szCs w:val="18"/>
        </w:rPr>
      </w:pPr>
      <w:r>
        <w:rPr>
          <w:rFonts w:ascii="Arial" w:hAnsi="Arial"/>
          <w:sz w:val="18"/>
          <w:szCs w:val="18"/>
        </w:rPr>
        <w:t xml:space="preserve">Las señales externas pueden cablearse en obra a una tarjeta de interfaz instalada y probada en la fábrica mediante una señal de 2-10 V CC o 4-20 </w:t>
      </w:r>
      <w:proofErr w:type="spellStart"/>
      <w:r>
        <w:rPr>
          <w:rFonts w:ascii="Arial" w:hAnsi="Arial"/>
          <w:sz w:val="18"/>
          <w:szCs w:val="18"/>
        </w:rPr>
        <w:t>mA</w:t>
      </w:r>
      <w:proofErr w:type="spellEnd"/>
      <w:r>
        <w:rPr>
          <w:rFonts w:ascii="Arial" w:hAnsi="Arial"/>
          <w:sz w:val="18"/>
          <w:szCs w:val="18"/>
        </w:rPr>
        <w:t xml:space="preserve"> y son:</w:t>
      </w:r>
    </w:p>
    <w:p w:rsidR="00616C8D" w:rsidRPr="008E6498" w:rsidRDefault="00616C8D" w:rsidP="00616C8D">
      <w:pPr>
        <w:pStyle w:val="Prrafodelista"/>
        <w:numPr>
          <w:ilvl w:val="0"/>
          <w:numId w:val="34"/>
        </w:numPr>
        <w:rPr>
          <w:rFonts w:ascii="Arial" w:hAnsi="Arial" w:cs="Arial"/>
          <w:b/>
          <w:sz w:val="18"/>
          <w:szCs w:val="18"/>
        </w:rPr>
      </w:pPr>
      <w:r>
        <w:rPr>
          <w:rFonts w:ascii="Arial" w:hAnsi="Arial"/>
          <w:sz w:val="18"/>
          <w:szCs w:val="18"/>
        </w:rPr>
        <w:t>El valor de consigna externo del agua enfriada o caliente.</w:t>
      </w:r>
    </w:p>
    <w:p w:rsidR="00616C8D" w:rsidRPr="008E6498" w:rsidRDefault="00616C8D" w:rsidP="00616C8D">
      <w:pPr>
        <w:pStyle w:val="Prrafodelista"/>
        <w:numPr>
          <w:ilvl w:val="0"/>
          <w:numId w:val="34"/>
        </w:numPr>
        <w:rPr>
          <w:rFonts w:ascii="Arial" w:hAnsi="Arial" w:cs="Arial"/>
          <w:b/>
          <w:sz w:val="18"/>
          <w:szCs w:val="18"/>
        </w:rPr>
      </w:pPr>
      <w:r>
        <w:rPr>
          <w:rFonts w:ascii="Arial" w:hAnsi="Arial"/>
          <w:sz w:val="18"/>
          <w:szCs w:val="18"/>
        </w:rPr>
        <w:t>El valor de consigna externo del límite de demanda.</w:t>
      </w:r>
    </w:p>
    <w:p w:rsidR="00616C8D" w:rsidRDefault="00616C8D" w:rsidP="00616C8D">
      <w:pPr>
        <w:rPr>
          <w:rFonts w:ascii="Arial" w:hAnsi="Arial" w:cs="Arial"/>
          <w:sz w:val="18"/>
          <w:szCs w:val="18"/>
        </w:rPr>
      </w:pPr>
      <w:r>
        <w:rPr>
          <w:rFonts w:ascii="Arial" w:hAnsi="Arial"/>
          <w:sz w:val="18"/>
          <w:szCs w:val="18"/>
        </w:rPr>
        <w:t>La señal externa puede cablearse en obra a una tarjeta de interfaz instalada y probada en la fábrica mediante una entrada digital para activar de forma remota un valor de consigna auxiliar del agua enfriada/caliente que puede definir el cliente.</w:t>
      </w:r>
    </w:p>
    <w:p w:rsidR="00616C8D" w:rsidRDefault="00616C8D" w:rsidP="00616C8D">
      <w:pPr>
        <w:rPr>
          <w:rFonts w:ascii="Arial" w:hAnsi="Arial" w:cs="Arial"/>
          <w:sz w:val="18"/>
          <w:szCs w:val="18"/>
        </w:rPr>
      </w:pPr>
      <w:r>
        <w:rPr>
          <w:rFonts w:ascii="Arial" w:hAnsi="Arial"/>
          <w:sz w:val="18"/>
          <w:szCs w:val="18"/>
        </w:rPr>
        <w:t>La tarjeta de interfaz instalada y probada en la fábrica proporciona una señal del % de RLA de la unidad a través de una salida analógica de 0-10 V CC.</w:t>
      </w:r>
    </w:p>
    <w:p w:rsidR="00616C8D" w:rsidRPr="00AD5015" w:rsidRDefault="00616C8D" w:rsidP="00E246FA">
      <w:pPr>
        <w:rPr>
          <w:rFonts w:ascii="Arial" w:hAnsi="Arial" w:cs="Arial"/>
          <w:sz w:val="18"/>
          <w:szCs w:val="18"/>
        </w:rPr>
      </w:pPr>
    </w:p>
    <w:p w:rsidR="00E246FA" w:rsidRPr="00AE0395" w:rsidRDefault="00E246FA" w:rsidP="00E246FA">
      <w:pPr>
        <w:rPr>
          <w:rFonts w:ascii="Arial" w:hAnsi="Arial" w:cs="Arial"/>
          <w:b/>
          <w:sz w:val="18"/>
          <w:szCs w:val="18"/>
        </w:rPr>
      </w:pPr>
      <w:r>
        <w:rPr>
          <w:rFonts w:ascii="Arial" w:hAnsi="Arial"/>
          <w:b/>
          <w:sz w:val="18"/>
          <w:szCs w:val="18"/>
        </w:rPr>
        <w:t>Medidor de potencia</w:t>
      </w:r>
    </w:p>
    <w:p w:rsidR="00E246FA" w:rsidRPr="00AE0395" w:rsidRDefault="00E246FA" w:rsidP="00E246FA">
      <w:pPr>
        <w:rPr>
          <w:rFonts w:ascii="Arial" w:hAnsi="Arial" w:cs="Arial"/>
          <w:sz w:val="18"/>
          <w:szCs w:val="18"/>
        </w:rPr>
      </w:pPr>
      <w:r>
        <w:rPr>
          <w:rFonts w:ascii="Arial" w:hAnsi="Arial"/>
          <w:sz w:val="18"/>
          <w:szCs w:val="18"/>
        </w:rPr>
        <w:t xml:space="preserve">Supervisa el consumo de energía (solo en los compresores) con un medidor de </w:t>
      </w:r>
      <w:proofErr w:type="spellStart"/>
      <w:r>
        <w:rPr>
          <w:rFonts w:ascii="Arial" w:hAnsi="Arial"/>
          <w:sz w:val="18"/>
          <w:szCs w:val="18"/>
        </w:rPr>
        <w:t>kWh</w:t>
      </w:r>
      <w:proofErr w:type="spellEnd"/>
      <w:r>
        <w:rPr>
          <w:rFonts w:ascii="Arial" w:hAnsi="Arial"/>
          <w:sz w:val="18"/>
          <w:szCs w:val="18"/>
        </w:rPr>
        <w:t>.</w:t>
      </w:r>
    </w:p>
    <w:p w:rsidR="00AD750E" w:rsidRPr="00AD5015" w:rsidRDefault="00AD750E" w:rsidP="002501AD">
      <w:pPr>
        <w:rPr>
          <w:rFonts w:ascii="Arial" w:hAnsi="Arial" w:cs="Arial"/>
          <w:b/>
          <w:sz w:val="24"/>
          <w:szCs w:val="28"/>
        </w:rPr>
      </w:pPr>
    </w:p>
    <w:p w:rsidR="002501AD" w:rsidRPr="00AE0395" w:rsidRDefault="002501AD" w:rsidP="002501AD">
      <w:pPr>
        <w:rPr>
          <w:rFonts w:ascii="Arial" w:hAnsi="Arial" w:cs="Arial"/>
          <w:b/>
          <w:sz w:val="24"/>
          <w:szCs w:val="28"/>
        </w:rPr>
      </w:pPr>
      <w:r>
        <w:rPr>
          <w:rFonts w:ascii="Arial" w:hAnsi="Arial"/>
          <w:b/>
          <w:sz w:val="24"/>
          <w:szCs w:val="28"/>
        </w:rPr>
        <w:t>Otras opciones</w:t>
      </w:r>
    </w:p>
    <w:p w:rsidR="002501AD" w:rsidRPr="00AD5015" w:rsidRDefault="002501AD" w:rsidP="00AE0395">
      <w:pPr>
        <w:rPr>
          <w:rFonts w:ascii="Arial" w:hAnsi="Arial" w:cs="Arial"/>
          <w:b/>
          <w:sz w:val="18"/>
          <w:szCs w:val="18"/>
        </w:rPr>
      </w:pPr>
    </w:p>
    <w:p w:rsidR="0081581F" w:rsidRPr="00AE0395" w:rsidRDefault="00DF79A8" w:rsidP="00AE0395">
      <w:pPr>
        <w:rPr>
          <w:rFonts w:ascii="Arial" w:hAnsi="Arial" w:cs="Arial"/>
          <w:b/>
          <w:sz w:val="18"/>
          <w:szCs w:val="18"/>
        </w:rPr>
      </w:pPr>
      <w:r>
        <w:rPr>
          <w:rFonts w:ascii="Arial" w:hAnsi="Arial"/>
          <w:b/>
          <w:sz w:val="18"/>
          <w:szCs w:val="18"/>
        </w:rPr>
        <w:t>Válvula de descarga simple del evaporador</w:t>
      </w:r>
    </w:p>
    <w:p w:rsidR="0081581F" w:rsidRDefault="0081581F" w:rsidP="00AE0395">
      <w:pPr>
        <w:rPr>
          <w:rFonts w:ascii="Arial" w:hAnsi="Arial" w:cs="Arial"/>
          <w:sz w:val="18"/>
          <w:szCs w:val="18"/>
        </w:rPr>
      </w:pPr>
      <w:r>
        <w:rPr>
          <w:rFonts w:ascii="Arial" w:hAnsi="Arial"/>
          <w:sz w:val="18"/>
          <w:szCs w:val="18"/>
        </w:rPr>
        <w:t>La unidad se suministra con válvulas de descarga simples en los lados de alta y baja presión de cada circuito frigorífico. Las válvulas de descarga simples del condensador son estándar.</w:t>
      </w:r>
    </w:p>
    <w:p w:rsidR="00743527" w:rsidRPr="00AD5015" w:rsidRDefault="00743527" w:rsidP="00AE0395">
      <w:pPr>
        <w:rPr>
          <w:rFonts w:ascii="Arial" w:hAnsi="Arial" w:cs="Arial"/>
          <w:sz w:val="18"/>
          <w:szCs w:val="18"/>
        </w:rPr>
      </w:pPr>
    </w:p>
    <w:p w:rsidR="002501AD" w:rsidRDefault="00DF79A8" w:rsidP="002501AD">
      <w:pPr>
        <w:rPr>
          <w:rFonts w:ascii="Arial" w:hAnsi="Arial" w:cs="Arial"/>
          <w:b/>
          <w:sz w:val="18"/>
          <w:szCs w:val="18"/>
        </w:rPr>
      </w:pPr>
      <w:r>
        <w:rPr>
          <w:rFonts w:ascii="Arial" w:hAnsi="Arial"/>
          <w:b/>
          <w:sz w:val="18"/>
          <w:szCs w:val="18"/>
        </w:rPr>
        <w:t>Válvula de descarga doble con válvula de bypass</w:t>
      </w:r>
    </w:p>
    <w:p w:rsidR="002501AD" w:rsidRDefault="002501AD" w:rsidP="002501AD">
      <w:pPr>
        <w:rPr>
          <w:rFonts w:ascii="Arial" w:hAnsi="Arial" w:cs="Arial"/>
          <w:sz w:val="18"/>
          <w:szCs w:val="18"/>
        </w:rPr>
      </w:pPr>
      <w:r>
        <w:rPr>
          <w:rFonts w:ascii="Arial" w:hAnsi="Arial"/>
          <w:sz w:val="18"/>
          <w:szCs w:val="18"/>
        </w:rPr>
        <w:t>La unidad se suministra con válvulas de descarga dobles en los lados de alta y baja presión de cada circuito frigorífico. Cada uno de los conjuntos de válvulas de descarga dobles incluye una válvula de servicio. Las válvulas de descarga simples son estándar.</w:t>
      </w:r>
    </w:p>
    <w:p w:rsidR="00697828" w:rsidRPr="00AD5015" w:rsidRDefault="00697828" w:rsidP="002501AD">
      <w:pPr>
        <w:rPr>
          <w:rFonts w:ascii="Arial" w:hAnsi="Arial" w:cs="Arial"/>
          <w:sz w:val="18"/>
          <w:szCs w:val="18"/>
        </w:rPr>
      </w:pPr>
    </w:p>
    <w:p w:rsidR="00697828" w:rsidRPr="00F95AB0" w:rsidRDefault="00697828" w:rsidP="00697828">
      <w:pPr>
        <w:jc w:val="both"/>
        <w:rPr>
          <w:rFonts w:ascii="Arial" w:hAnsi="Arial" w:cs="Arial"/>
          <w:b/>
          <w:sz w:val="18"/>
          <w:szCs w:val="18"/>
        </w:rPr>
      </w:pPr>
      <w:r>
        <w:rPr>
          <w:rFonts w:ascii="Arial" w:hAnsi="Arial"/>
          <w:b/>
          <w:sz w:val="18"/>
          <w:szCs w:val="18"/>
        </w:rPr>
        <w:t xml:space="preserve">Tubo </w:t>
      </w:r>
      <w:proofErr w:type="spellStart"/>
      <w:r>
        <w:rPr>
          <w:rFonts w:ascii="Arial" w:hAnsi="Arial"/>
          <w:b/>
          <w:sz w:val="18"/>
          <w:szCs w:val="18"/>
        </w:rPr>
        <w:t>ranurado</w:t>
      </w:r>
      <w:proofErr w:type="spellEnd"/>
      <w:r>
        <w:rPr>
          <w:rFonts w:ascii="Arial" w:hAnsi="Arial"/>
          <w:b/>
          <w:sz w:val="18"/>
          <w:szCs w:val="18"/>
        </w:rPr>
        <w:t xml:space="preserve"> y acoplamiento soldado</w:t>
      </w:r>
    </w:p>
    <w:p w:rsidR="00406DD6" w:rsidRPr="001E3F68" w:rsidRDefault="00697828" w:rsidP="00406DD6">
      <w:pPr>
        <w:rPr>
          <w:rFonts w:ascii="Arial" w:hAnsi="Arial" w:cs="Arial"/>
          <w:sz w:val="18"/>
          <w:szCs w:val="18"/>
        </w:rPr>
      </w:pPr>
      <w:r>
        <w:rPr>
          <w:rFonts w:ascii="Arial" w:hAnsi="Arial"/>
          <w:sz w:val="18"/>
          <w:szCs w:val="18"/>
        </w:rPr>
        <w:t xml:space="preserve">Los tubos </w:t>
      </w:r>
      <w:proofErr w:type="spellStart"/>
      <w:r>
        <w:rPr>
          <w:rFonts w:ascii="Arial" w:hAnsi="Arial"/>
          <w:sz w:val="18"/>
          <w:szCs w:val="18"/>
        </w:rPr>
        <w:t>ranurados</w:t>
      </w:r>
      <w:proofErr w:type="spellEnd"/>
      <w:r>
        <w:rPr>
          <w:rFonts w:ascii="Arial" w:hAnsi="Arial"/>
          <w:sz w:val="18"/>
          <w:szCs w:val="18"/>
        </w:rPr>
        <w:t xml:space="preserve"> están conectados a la entrada y a la salida del agua. El acoplamiento permite la conexión entre el tubo </w:t>
      </w:r>
      <w:proofErr w:type="spellStart"/>
      <w:r>
        <w:rPr>
          <w:rFonts w:ascii="Arial" w:hAnsi="Arial"/>
          <w:sz w:val="18"/>
          <w:szCs w:val="18"/>
        </w:rPr>
        <w:t>ranurado</w:t>
      </w:r>
      <w:proofErr w:type="spellEnd"/>
      <w:r>
        <w:rPr>
          <w:rFonts w:ascii="Arial" w:hAnsi="Arial"/>
          <w:sz w:val="18"/>
          <w:szCs w:val="18"/>
        </w:rPr>
        <w:t xml:space="preserve"> y la conexión de agua del evaporador. Los acoplamientos se suministran tanto para el evaporador como para el condensador.</w:t>
      </w:r>
    </w:p>
    <w:p w:rsidR="00697828" w:rsidRPr="00AD5015" w:rsidRDefault="00697828" w:rsidP="00697828">
      <w:pPr>
        <w:jc w:val="both"/>
        <w:rPr>
          <w:rFonts w:ascii="Arial" w:hAnsi="Arial" w:cs="Arial"/>
          <w:sz w:val="18"/>
          <w:szCs w:val="18"/>
        </w:rPr>
      </w:pPr>
    </w:p>
    <w:p w:rsidR="0081581F" w:rsidRPr="00AE0395" w:rsidRDefault="00C609F3" w:rsidP="00AE0395">
      <w:pPr>
        <w:rPr>
          <w:rFonts w:ascii="Arial" w:hAnsi="Arial" w:cs="Arial"/>
          <w:b/>
          <w:sz w:val="18"/>
          <w:szCs w:val="18"/>
        </w:rPr>
      </w:pPr>
      <w:r>
        <w:rPr>
          <w:rFonts w:ascii="Arial" w:hAnsi="Arial"/>
          <w:b/>
          <w:sz w:val="18"/>
          <w:szCs w:val="18"/>
        </w:rPr>
        <w:t xml:space="preserve">Sin aislamiento de las piezas frías </w:t>
      </w:r>
    </w:p>
    <w:p w:rsidR="0081581F" w:rsidRPr="00AE0395" w:rsidRDefault="00C609F3" w:rsidP="00AE0395">
      <w:pPr>
        <w:rPr>
          <w:rFonts w:ascii="Arial" w:hAnsi="Arial" w:cs="Arial"/>
          <w:sz w:val="18"/>
          <w:szCs w:val="18"/>
        </w:rPr>
      </w:pPr>
      <w:r>
        <w:rPr>
          <w:rFonts w:ascii="Arial" w:hAnsi="Arial"/>
          <w:sz w:val="18"/>
          <w:szCs w:val="18"/>
        </w:rPr>
        <w:t>En caso de que sea necesario aplicar un aislamiento específico en obra, es posible suministrar la unidad sin aislamiento de las partes frías.</w:t>
      </w:r>
    </w:p>
    <w:p w:rsidR="0081581F" w:rsidRPr="00AD5015" w:rsidRDefault="0081581F" w:rsidP="00AE0395">
      <w:pPr>
        <w:rPr>
          <w:rFonts w:ascii="Arial" w:hAnsi="Arial" w:cs="Arial"/>
          <w:sz w:val="18"/>
          <w:szCs w:val="18"/>
        </w:rPr>
      </w:pPr>
    </w:p>
    <w:p w:rsidR="0081581F" w:rsidRPr="00AE0395" w:rsidRDefault="00F25C9D" w:rsidP="00AE0395">
      <w:pPr>
        <w:rPr>
          <w:rFonts w:ascii="Arial" w:hAnsi="Arial" w:cs="Arial"/>
          <w:b/>
          <w:sz w:val="18"/>
          <w:szCs w:val="18"/>
        </w:rPr>
      </w:pPr>
      <w:r>
        <w:rPr>
          <w:rFonts w:ascii="Arial" w:hAnsi="Arial"/>
          <w:b/>
          <w:sz w:val="18"/>
          <w:szCs w:val="18"/>
        </w:rPr>
        <w:t>Aislamiento del condensador</w:t>
      </w:r>
    </w:p>
    <w:p w:rsidR="0081581F" w:rsidRPr="00AE0395" w:rsidRDefault="00F25C9D" w:rsidP="00AE0395">
      <w:pPr>
        <w:rPr>
          <w:rFonts w:ascii="Arial" w:hAnsi="Arial" w:cs="Arial"/>
          <w:sz w:val="18"/>
          <w:szCs w:val="18"/>
        </w:rPr>
      </w:pPr>
      <w:r>
        <w:rPr>
          <w:rFonts w:ascii="Arial" w:hAnsi="Arial"/>
          <w:sz w:val="18"/>
          <w:szCs w:val="18"/>
        </w:rPr>
        <w:t>Aislamiento de la carcasa del condensador para el funcionamiento de la bomba de calor con el fin de evitar que dicho calor se desperdicie.</w:t>
      </w:r>
    </w:p>
    <w:p w:rsidR="0081581F" w:rsidRPr="00AD5015" w:rsidRDefault="0081581F" w:rsidP="00AE0395">
      <w:pPr>
        <w:rPr>
          <w:rFonts w:ascii="Arial" w:hAnsi="Arial" w:cs="Arial"/>
          <w:sz w:val="18"/>
          <w:szCs w:val="18"/>
        </w:rPr>
      </w:pPr>
    </w:p>
    <w:p w:rsidR="00F25C9D" w:rsidRPr="00F95AB0" w:rsidRDefault="00F25C9D" w:rsidP="00F25C9D">
      <w:pPr>
        <w:jc w:val="both"/>
        <w:rPr>
          <w:rFonts w:ascii="Arial" w:hAnsi="Arial" w:cs="Arial"/>
          <w:b/>
          <w:bCs/>
          <w:sz w:val="18"/>
          <w:szCs w:val="18"/>
        </w:rPr>
      </w:pPr>
      <w:r>
        <w:rPr>
          <w:rFonts w:ascii="Arial" w:hAnsi="Arial"/>
          <w:b/>
          <w:bCs/>
          <w:sz w:val="18"/>
          <w:szCs w:val="18"/>
        </w:rPr>
        <w:t>Calzas de neopreno</w:t>
      </w:r>
    </w:p>
    <w:p w:rsidR="00F25C9D" w:rsidRPr="00F95AB0" w:rsidRDefault="00F25C9D" w:rsidP="00F25C9D">
      <w:pPr>
        <w:jc w:val="both"/>
        <w:rPr>
          <w:rFonts w:ascii="Arial" w:hAnsi="Arial" w:cs="Arial"/>
          <w:bCs/>
          <w:sz w:val="18"/>
          <w:szCs w:val="18"/>
        </w:rPr>
      </w:pPr>
      <w:r>
        <w:rPr>
          <w:rFonts w:ascii="Arial" w:hAnsi="Arial"/>
          <w:bCs/>
          <w:sz w:val="18"/>
          <w:szCs w:val="18"/>
        </w:rPr>
        <w:t>Las calzas de neopreno impiden un contacto directo de la base de la unidad con el suelo.</w:t>
      </w:r>
    </w:p>
    <w:p w:rsidR="00F25C9D" w:rsidRPr="00AD5015" w:rsidRDefault="00F25C9D" w:rsidP="00F25C9D">
      <w:pPr>
        <w:jc w:val="both"/>
        <w:rPr>
          <w:rFonts w:ascii="Arial" w:hAnsi="Arial" w:cs="Arial"/>
          <w:sz w:val="18"/>
          <w:szCs w:val="18"/>
        </w:rPr>
      </w:pPr>
    </w:p>
    <w:p w:rsidR="00F25C9D" w:rsidRPr="00F95AB0" w:rsidRDefault="00F25C9D" w:rsidP="00F25C9D">
      <w:pPr>
        <w:pStyle w:val="Ttulo7"/>
        <w:tabs>
          <w:tab w:val="left" w:pos="6379"/>
        </w:tabs>
        <w:jc w:val="both"/>
        <w:rPr>
          <w:rFonts w:cs="Arial"/>
          <w:b/>
          <w:bCs/>
          <w:sz w:val="18"/>
          <w:szCs w:val="18"/>
        </w:rPr>
      </w:pPr>
      <w:r>
        <w:rPr>
          <w:b/>
          <w:bCs/>
          <w:sz w:val="18"/>
          <w:szCs w:val="18"/>
        </w:rPr>
        <w:t>Amortiguadores de neopreno</w:t>
      </w:r>
    </w:p>
    <w:p w:rsidR="00F25C9D" w:rsidRPr="00F95AB0" w:rsidRDefault="00F25C9D" w:rsidP="00F25C9D">
      <w:pPr>
        <w:pStyle w:val="Ttulo7"/>
        <w:tabs>
          <w:tab w:val="left" w:pos="6379"/>
        </w:tabs>
        <w:jc w:val="both"/>
        <w:rPr>
          <w:rFonts w:cs="Arial"/>
          <w:sz w:val="18"/>
          <w:szCs w:val="18"/>
        </w:rPr>
      </w:pPr>
      <w:r>
        <w:rPr>
          <w:sz w:val="18"/>
          <w:szCs w:val="18"/>
        </w:rPr>
        <w:t>Los amortiguadores proporcionan aislamiento entre la unidad y la estructura para eliminar la transmisión de vibraciones. Ofrecen además, como mínimo, una eficiencia del 95%.</w:t>
      </w:r>
    </w:p>
    <w:p w:rsidR="0081581F" w:rsidRPr="00AE0395" w:rsidRDefault="0081581F" w:rsidP="00AE0395">
      <w:pPr>
        <w:rPr>
          <w:rFonts w:ascii="Arial" w:hAnsi="Arial" w:cs="Arial"/>
          <w:sz w:val="18"/>
          <w:szCs w:val="18"/>
          <w:lang w:val="en-US"/>
        </w:rPr>
      </w:pPr>
    </w:p>
    <w:p w:rsidR="006E0559" w:rsidRDefault="006E0559" w:rsidP="009A49CB">
      <w:pPr>
        <w:rPr>
          <w:lang w:val="en-GB"/>
        </w:rPr>
      </w:pPr>
    </w:p>
    <w:p w:rsidR="006E0559" w:rsidRDefault="006E0559" w:rsidP="009A49CB">
      <w:pPr>
        <w:rPr>
          <w:lang w:val="en-GB"/>
        </w:rPr>
      </w:pPr>
    </w:p>
    <w:p w:rsidR="00AD750E" w:rsidRDefault="00AD750E" w:rsidP="009A49CB">
      <w:pPr>
        <w:rPr>
          <w:lang w:val="en-GB"/>
        </w:rPr>
      </w:pPr>
    </w:p>
    <w:p w:rsidR="00AD750E" w:rsidRDefault="00AD750E" w:rsidP="009A49CB">
      <w:pPr>
        <w:rPr>
          <w:lang w:val="en-GB"/>
        </w:rPr>
      </w:pPr>
    </w:p>
    <w:p w:rsidR="00A6432F" w:rsidRPr="00F87C6A" w:rsidRDefault="000226D4" w:rsidP="00F87C6A">
      <w:pPr>
        <w:pStyle w:val="Ttulo7"/>
        <w:tabs>
          <w:tab w:val="left" w:pos="6379"/>
        </w:tabs>
        <w:jc w:val="left"/>
        <w:rPr>
          <w:sz w:val="40"/>
        </w:rPr>
      </w:pPr>
      <w:r>
        <w:rPr>
          <w:noProof/>
          <w:sz w:val="40"/>
          <w:lang w:val="en-GB" w:eastAsia="en-GB"/>
        </w:rPr>
        <w:drawing>
          <wp:anchor distT="0" distB="0" distL="114300" distR="114300" simplePos="0" relativeHeight="251666944" behindDoc="0" locked="0" layoutInCell="0" allowOverlap="1">
            <wp:simplePos x="0" y="0"/>
            <wp:positionH relativeFrom="column">
              <wp:posOffset>78740</wp:posOffset>
            </wp:positionH>
            <wp:positionV relativeFrom="page">
              <wp:posOffset>7629525</wp:posOffset>
            </wp:positionV>
            <wp:extent cx="1917065" cy="628650"/>
            <wp:effectExtent l="19050" t="0" r="6985" b="0"/>
            <wp:wrapNone/>
            <wp:docPr id="55"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7065" cy="628650"/>
                    </a:xfrm>
                    <a:prstGeom prst="rect">
                      <a:avLst/>
                    </a:prstGeom>
                    <a:noFill/>
                  </pic:spPr>
                </pic:pic>
              </a:graphicData>
            </a:graphic>
          </wp:anchor>
        </w:drawing>
      </w:r>
      <w:r w:rsidR="006C5167" w:rsidRPr="006C5167">
        <w:rPr>
          <w:sz w:val="40"/>
        </w:rPr>
        <w:pict>
          <v:shape id="Text Box 54" o:spid="_x0000_s1029" type="#_x0000_t202" style="position:absolute;margin-left:-11.95pt;margin-top:66.45pt;width:500.4pt;height:117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Yf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" filled="f" stroked="f">
            <v:textbox style="mso-next-textbox:#Text Box 54">
              <w:txbxContent>
                <w:p w:rsidR="006B22D4" w:rsidRPr="00286FC9" w:rsidRDefault="006B22D4" w:rsidP="0024290D">
                  <w:pPr>
                    <w:rPr>
                      <w:rFonts w:ascii="Arial" w:hAnsi="Arial" w:cs="Arial"/>
                      <w:sz w:val="16"/>
                      <w:szCs w:val="18"/>
                    </w:rPr>
                  </w:pPr>
                  <w:proofErr w:type="spellStart"/>
                  <w:r>
                    <w:rPr>
                      <w:rFonts w:ascii="Arial" w:hAnsi="Arial"/>
                      <w:sz w:val="16"/>
                      <w:szCs w:val="18"/>
                    </w:rPr>
                    <w:t>Trane</w:t>
                  </w:r>
                  <w:proofErr w:type="spellEnd"/>
                  <w:r>
                    <w:rPr>
                      <w:rFonts w:ascii="Arial" w:hAnsi="Arial"/>
                      <w:sz w:val="16"/>
                      <w:szCs w:val="18"/>
                    </w:rPr>
                    <w:t xml:space="preserve"> optimiza el rendimiento de hogares y edificios de todo el mundo. </w:t>
                  </w:r>
                  <w:proofErr w:type="spellStart"/>
                  <w:r>
                    <w:rPr>
                      <w:rFonts w:ascii="Arial" w:hAnsi="Arial"/>
                      <w:sz w:val="16"/>
                      <w:szCs w:val="18"/>
                    </w:rPr>
                    <w:t>Trane</w:t>
                  </w:r>
                  <w:proofErr w:type="spellEnd"/>
                  <w:r>
                    <w:rPr>
                      <w:rFonts w:ascii="Arial" w:hAnsi="Arial"/>
                      <w:sz w:val="16"/>
                      <w:szCs w:val="18"/>
                    </w:rPr>
                    <w:t xml:space="preserve">, una empresa de </w:t>
                  </w:r>
                  <w:proofErr w:type="spellStart"/>
                  <w:r>
                    <w:rPr>
                      <w:rFonts w:ascii="Arial" w:hAnsi="Arial"/>
                      <w:sz w:val="16"/>
                      <w:szCs w:val="18"/>
                    </w:rPr>
                    <w:t>Ingersoll</w:t>
                  </w:r>
                  <w:proofErr w:type="spellEnd"/>
                  <w:r>
                    <w:rPr>
                      <w:rFonts w:ascii="Arial" w:hAnsi="Arial"/>
                      <w:sz w:val="16"/>
                      <w:szCs w:val="18"/>
                    </w:rPr>
                    <w:t xml:space="preserve"> Rand (líder en la creación y el mantenimiento de entornos seguros, confortables y eficientes energéticamente), ofrece una amplia gama de dispositivos de control y sistemas de calefacción, ventilación y aire acondicionado (HVAC) avanzados, servicios de mantenimiento integral de edificios y piezas de repuesto.  Si desea obtener información adicional, visite www.Trane.eu.</w:t>
                  </w:r>
                </w:p>
                <w:p w:rsidR="006B22D4" w:rsidRPr="00AF6FDA" w:rsidRDefault="006B22D4" w:rsidP="0024290D">
                  <w:pPr>
                    <w:rPr>
                      <w:rFonts w:ascii="Arial" w:hAnsi="Arial" w:cs="Arial"/>
                    </w:rPr>
                  </w:pPr>
                </w:p>
                <w:p w:rsidR="006B22D4" w:rsidRPr="00AF6FDA" w:rsidRDefault="006B22D4" w:rsidP="0024290D">
                  <w:pPr>
                    <w:rPr>
                      <w:rFonts w:ascii="Arial" w:hAnsi="Arial" w:cs="Arial"/>
                      <w:sz w:val="14"/>
                      <w:szCs w:val="14"/>
                    </w:rPr>
                  </w:pPr>
                  <w:r>
                    <w:rPr>
                      <w:rFonts w:ascii="Arial" w:hAnsi="Arial"/>
                      <w:sz w:val="14"/>
                      <w:szCs w:val="14"/>
                    </w:rPr>
                    <w:t xml:space="preserve">Debido a la política de mejora continua de sus productos y de los datos relacionados con estos, </w:t>
                  </w:r>
                  <w:proofErr w:type="spellStart"/>
                  <w:r>
                    <w:rPr>
                      <w:rFonts w:ascii="Arial" w:hAnsi="Arial"/>
                      <w:sz w:val="14"/>
                      <w:szCs w:val="14"/>
                    </w:rPr>
                    <w:t>Trane</w:t>
                  </w:r>
                  <w:proofErr w:type="spellEnd"/>
                  <w:r>
                    <w:rPr>
                      <w:rFonts w:ascii="Arial" w:hAnsi="Arial"/>
                      <w:sz w:val="14"/>
                      <w:szCs w:val="14"/>
                    </w:rPr>
                    <w:t xml:space="preserve"> se reserva el derecho de modificar las especificaciones y el diseño sin previo aviso.                                                                                                          </w:t>
                  </w:r>
                </w:p>
                <w:p w:rsidR="006B22D4" w:rsidRDefault="006B22D4" w:rsidP="0024290D">
                  <w:pPr>
                    <w:rPr>
                      <w:rFonts w:ascii="Arial" w:hAnsi="Arial" w:cs="Arial"/>
                      <w:sz w:val="14"/>
                      <w:szCs w:val="14"/>
                    </w:rPr>
                  </w:pPr>
                </w:p>
                <w:p w:rsidR="006B22D4" w:rsidRPr="00AF6FDA" w:rsidRDefault="006B22D4" w:rsidP="0024290D">
                  <w:pPr>
                    <w:rPr>
                      <w:rFonts w:ascii="Arial" w:hAnsi="Arial" w:cs="Arial"/>
                      <w:sz w:val="14"/>
                      <w:szCs w:val="14"/>
                    </w:rPr>
                  </w:pPr>
                </w:p>
                <w:p w:rsidR="006B22D4" w:rsidRPr="00AF6FDA" w:rsidRDefault="006B22D4" w:rsidP="0024290D">
                  <w:pPr>
                    <w:rPr>
                      <w:rFonts w:ascii="Arial" w:hAnsi="Arial" w:cs="Arial"/>
                      <w:sz w:val="14"/>
                      <w:szCs w:val="14"/>
                    </w:rPr>
                  </w:pPr>
                  <w:r>
                    <w:rPr>
                      <w:rFonts w:ascii="Arial" w:hAnsi="Arial"/>
                      <w:sz w:val="14"/>
                      <w:szCs w:val="14"/>
                    </w:rPr>
                    <w:t xml:space="preserve">© 2018 </w:t>
                  </w:r>
                  <w:proofErr w:type="spellStart"/>
                  <w:r>
                    <w:rPr>
                      <w:rFonts w:ascii="Arial" w:hAnsi="Arial"/>
                      <w:sz w:val="14"/>
                      <w:szCs w:val="14"/>
                    </w:rPr>
                    <w:t>Trane</w:t>
                  </w:r>
                  <w:proofErr w:type="spellEnd"/>
                  <w:r>
                    <w:rPr>
                      <w:rFonts w:ascii="Arial" w:hAnsi="Arial"/>
                      <w:sz w:val="14"/>
                      <w:szCs w:val="14"/>
                    </w:rPr>
                    <w:t xml:space="preserve">   Reservados todos los derechos</w:t>
                  </w:r>
                </w:p>
                <w:p w:rsidR="006B22D4" w:rsidRPr="0082687D" w:rsidRDefault="00EB0901" w:rsidP="0024290D">
                  <w:pPr>
                    <w:rPr>
                      <w:rFonts w:ascii="Arial" w:hAnsi="Arial" w:cs="Arial"/>
                      <w:sz w:val="14"/>
                      <w:szCs w:val="14"/>
                    </w:rPr>
                  </w:pPr>
                  <w:r>
                    <w:rPr>
                      <w:rFonts w:ascii="Arial" w:hAnsi="Arial"/>
                      <w:sz w:val="14"/>
                      <w:szCs w:val="14"/>
                    </w:rPr>
                    <w:t xml:space="preserve">RLC-PRG036A-ES_1018      </w:t>
                  </w:r>
                  <w:r>
                    <w:rPr>
                      <w:rFonts w:ascii="Arial" w:hAnsi="Arial"/>
                      <w:sz w:val="14"/>
                      <w:szCs w:val="14"/>
                    </w:rPr>
                    <w:tab/>
                  </w:r>
                  <w:r>
                    <w:rPr>
                      <w:rFonts w:ascii="Arial" w:hAnsi="Arial"/>
                      <w:sz w:val="14"/>
                      <w:szCs w:val="14"/>
                    </w:rPr>
                    <w:cr/>
                    <w:t>Nuevo</w:t>
                  </w:r>
                </w:p>
              </w:txbxContent>
            </v:textbox>
          </v:shape>
        </w:pict>
      </w:r>
      <w:r w:rsidR="00E635A3">
        <w:rPr>
          <w:noProof/>
          <w:sz w:val="40"/>
          <w:lang w:val="en-GB" w:eastAsia="en-GB"/>
        </w:rPr>
        <w:drawing>
          <wp:anchor distT="0" distB="0" distL="114300" distR="114300" simplePos="0" relativeHeight="251662848" behindDoc="0" locked="0" layoutInCell="1" allowOverlap="1">
            <wp:simplePos x="0" y="0"/>
            <wp:positionH relativeFrom="column">
              <wp:posOffset>4238625</wp:posOffset>
            </wp:positionH>
            <wp:positionV relativeFrom="paragraph">
              <wp:posOffset>1920240</wp:posOffset>
            </wp:positionV>
            <wp:extent cx="2038350" cy="561975"/>
            <wp:effectExtent l="0" t="0" r="0" b="9525"/>
            <wp:wrapNone/>
            <wp:docPr id="56" name="Picture 56" descr="2793-LO-IR_Corp_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793-LO-IR_Corp_RGB(Black)"/>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561975"/>
                    </a:xfrm>
                    <a:prstGeom prst="rect">
                      <a:avLst/>
                    </a:prstGeom>
                    <a:noFill/>
                  </pic:spPr>
                </pic:pic>
              </a:graphicData>
            </a:graphic>
          </wp:anchor>
        </w:drawing>
      </w:r>
    </w:p>
    <w:sectPr w:rsidR="00A6432F" w:rsidRPr="00F87C6A" w:rsidSect="00220E31">
      <w:headerReference w:type="even" r:id="rId13"/>
      <w:footerReference w:type="even" r:id="rId14"/>
      <w:pgSz w:w="11906" w:h="16838"/>
      <w:pgMar w:top="1418" w:right="851" w:bottom="1418"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CE" w:rsidRDefault="003274CE">
      <w:r>
        <w:separator/>
      </w:r>
    </w:p>
  </w:endnote>
  <w:endnote w:type="continuationSeparator" w:id="0">
    <w:p w:rsidR="003274CE" w:rsidRDefault="00327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modern"/>
    <w:notTrueType/>
    <w:pitch w:val="variable"/>
    <w:sig w:usb0="8000002F" w:usb1="4000004A"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D4" w:rsidRDefault="006B22D4">
    <w:pPr>
      <w:pStyle w:val="Piedepgina"/>
    </w:pPr>
    <w:r>
      <w:tab/>
    </w:r>
    <w:r>
      <w:tab/>
      <w:t>TWE-SVX01A-CS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CE" w:rsidRDefault="003274CE">
      <w:r>
        <w:separator/>
      </w:r>
    </w:p>
  </w:footnote>
  <w:footnote w:type="continuationSeparator" w:id="0">
    <w:p w:rsidR="003274CE" w:rsidRDefault="00327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2D4" w:rsidRDefault="006B22D4">
    <w:pPr>
      <w:pStyle w:val="Encabezado"/>
    </w:pPr>
    <w:r>
      <w:rPr>
        <w:noProof/>
        <w:lang w:val="en-GB" w:eastAsia="en-GB"/>
      </w:rPr>
      <w:drawing>
        <wp:anchor distT="0" distB="0" distL="114300" distR="114300" simplePos="0" relativeHeight="251657728" behindDoc="0" locked="0" layoutInCell="0" allowOverlap="1">
          <wp:simplePos x="0" y="0"/>
          <wp:positionH relativeFrom="column">
            <wp:posOffset>8255</wp:posOffset>
          </wp:positionH>
          <wp:positionV relativeFrom="paragraph">
            <wp:posOffset>6985</wp:posOffset>
          </wp:positionV>
          <wp:extent cx="1207135" cy="396240"/>
          <wp:effectExtent l="19050" t="0" r="0" b="0"/>
          <wp:wrapTopAndBottom/>
          <wp:docPr id="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8">
    <w:nsid w:val="1BF076C9"/>
    <w:multiLevelType w:val="hybridMultilevel"/>
    <w:tmpl w:val="7C38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2D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4">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8">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1">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4">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7">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9">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3">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C616A98"/>
    <w:multiLevelType w:val="hybridMultilevel"/>
    <w:tmpl w:val="45D68556"/>
    <w:lvl w:ilvl="0" w:tplc="DD44050E">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6"/>
  </w:num>
  <w:num w:numId="4">
    <w:abstractNumId w:val="7"/>
  </w:num>
  <w:num w:numId="5">
    <w:abstractNumId w:val="13"/>
  </w:num>
  <w:num w:numId="6">
    <w:abstractNumId w:val="17"/>
  </w:num>
  <w:num w:numId="7">
    <w:abstractNumId w:val="23"/>
  </w:num>
  <w:num w:numId="8">
    <w:abstractNumId w:val="3"/>
  </w:num>
  <w:num w:numId="9">
    <w:abstractNumId w:val="19"/>
  </w:num>
  <w:num w:numId="10">
    <w:abstractNumId w:val="20"/>
  </w:num>
  <w:num w:numId="11">
    <w:abstractNumId w:val="32"/>
  </w:num>
  <w:num w:numId="12">
    <w:abstractNumId w:val="16"/>
  </w:num>
  <w:num w:numId="13">
    <w:abstractNumId w:val="25"/>
  </w:num>
  <w:num w:numId="14">
    <w:abstractNumId w:val="24"/>
  </w:num>
  <w:num w:numId="15">
    <w:abstractNumId w:val="22"/>
  </w:num>
  <w:num w:numId="16">
    <w:abstractNumId w:val="0"/>
  </w:num>
  <w:num w:numId="17">
    <w:abstractNumId w:val="18"/>
  </w:num>
  <w:num w:numId="18">
    <w:abstractNumId w:val="21"/>
  </w:num>
  <w:num w:numId="19">
    <w:abstractNumId w:val="4"/>
  </w:num>
  <w:num w:numId="20">
    <w:abstractNumId w:val="14"/>
  </w:num>
  <w:num w:numId="21">
    <w:abstractNumId w:val="30"/>
  </w:num>
  <w:num w:numId="22">
    <w:abstractNumId w:val="31"/>
  </w:num>
  <w:num w:numId="23">
    <w:abstractNumId w:val="15"/>
  </w:num>
  <w:num w:numId="24">
    <w:abstractNumId w:val="11"/>
  </w:num>
  <w:num w:numId="25">
    <w:abstractNumId w:val="29"/>
  </w:num>
  <w:num w:numId="26">
    <w:abstractNumId w:val="12"/>
  </w:num>
  <w:num w:numId="27">
    <w:abstractNumId w:val="2"/>
  </w:num>
  <w:num w:numId="28">
    <w:abstractNumId w:val="33"/>
  </w:num>
  <w:num w:numId="29">
    <w:abstractNumId w:val="1"/>
  </w:num>
  <w:num w:numId="30">
    <w:abstractNumId w:val="6"/>
  </w:num>
  <w:num w:numId="31">
    <w:abstractNumId w:val="27"/>
  </w:num>
  <w:num w:numId="32">
    <w:abstractNumId w:val="10"/>
  </w:num>
  <w:num w:numId="33">
    <w:abstractNumId w:val="5"/>
  </w:num>
  <w:num w:numId="34">
    <w:abstractNumId w:val="34"/>
  </w:num>
  <w:num w:numId="3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3490"/>
  </w:hdrShapeDefaults>
  <w:footnotePr>
    <w:footnote w:id="-1"/>
    <w:footnote w:id="0"/>
  </w:footnotePr>
  <w:endnotePr>
    <w:endnote w:id="-1"/>
    <w:endnote w:id="0"/>
  </w:endnotePr>
  <w:compat/>
  <w:rsids>
    <w:rsidRoot w:val="00040E69"/>
    <w:rsid w:val="00014423"/>
    <w:rsid w:val="00016064"/>
    <w:rsid w:val="000226D4"/>
    <w:rsid w:val="000343EE"/>
    <w:rsid w:val="00040E69"/>
    <w:rsid w:val="000507D6"/>
    <w:rsid w:val="00050A44"/>
    <w:rsid w:val="00056D9A"/>
    <w:rsid w:val="0006008D"/>
    <w:rsid w:val="00077473"/>
    <w:rsid w:val="00083381"/>
    <w:rsid w:val="00091738"/>
    <w:rsid w:val="00092543"/>
    <w:rsid w:val="000C035C"/>
    <w:rsid w:val="000C3E63"/>
    <w:rsid w:val="000D3D7E"/>
    <w:rsid w:val="000E59E2"/>
    <w:rsid w:val="000E6942"/>
    <w:rsid w:val="00126818"/>
    <w:rsid w:val="00130AC5"/>
    <w:rsid w:val="00155B6D"/>
    <w:rsid w:val="00182CB3"/>
    <w:rsid w:val="001836FD"/>
    <w:rsid w:val="00186766"/>
    <w:rsid w:val="0019023F"/>
    <w:rsid w:val="001A035B"/>
    <w:rsid w:val="001A2955"/>
    <w:rsid w:val="001C49E1"/>
    <w:rsid w:val="001D4224"/>
    <w:rsid w:val="001D511F"/>
    <w:rsid w:val="001E3F68"/>
    <w:rsid w:val="00201C31"/>
    <w:rsid w:val="0020390A"/>
    <w:rsid w:val="00203B7C"/>
    <w:rsid w:val="00210AA1"/>
    <w:rsid w:val="00213C68"/>
    <w:rsid w:val="00220E31"/>
    <w:rsid w:val="00220F0A"/>
    <w:rsid w:val="0024290D"/>
    <w:rsid w:val="0024368E"/>
    <w:rsid w:val="00246092"/>
    <w:rsid w:val="002501AD"/>
    <w:rsid w:val="00275612"/>
    <w:rsid w:val="00285422"/>
    <w:rsid w:val="00286FC9"/>
    <w:rsid w:val="00293F21"/>
    <w:rsid w:val="00295133"/>
    <w:rsid w:val="00295D77"/>
    <w:rsid w:val="002B1FBA"/>
    <w:rsid w:val="002F3FC7"/>
    <w:rsid w:val="00313D31"/>
    <w:rsid w:val="00326B48"/>
    <w:rsid w:val="003274CE"/>
    <w:rsid w:val="0033794B"/>
    <w:rsid w:val="00337D6A"/>
    <w:rsid w:val="0035105B"/>
    <w:rsid w:val="003655CA"/>
    <w:rsid w:val="00391741"/>
    <w:rsid w:val="003B0836"/>
    <w:rsid w:val="003C6049"/>
    <w:rsid w:val="003D1ACB"/>
    <w:rsid w:val="003D3E9C"/>
    <w:rsid w:val="003E5592"/>
    <w:rsid w:val="00406DD6"/>
    <w:rsid w:val="004103CB"/>
    <w:rsid w:val="004111F0"/>
    <w:rsid w:val="004138B1"/>
    <w:rsid w:val="00440625"/>
    <w:rsid w:val="00456A24"/>
    <w:rsid w:val="00460ED8"/>
    <w:rsid w:val="00466A9F"/>
    <w:rsid w:val="0047141D"/>
    <w:rsid w:val="0047378C"/>
    <w:rsid w:val="004840B1"/>
    <w:rsid w:val="00491353"/>
    <w:rsid w:val="00491F93"/>
    <w:rsid w:val="00497C2C"/>
    <w:rsid w:val="004D045E"/>
    <w:rsid w:val="004F2E27"/>
    <w:rsid w:val="00537EC1"/>
    <w:rsid w:val="0054290C"/>
    <w:rsid w:val="00580469"/>
    <w:rsid w:val="005958B1"/>
    <w:rsid w:val="005C3679"/>
    <w:rsid w:val="005D18BE"/>
    <w:rsid w:val="005E0CFA"/>
    <w:rsid w:val="00616C8D"/>
    <w:rsid w:val="00632A4E"/>
    <w:rsid w:val="00632F4F"/>
    <w:rsid w:val="00632F92"/>
    <w:rsid w:val="006547A0"/>
    <w:rsid w:val="00664D6A"/>
    <w:rsid w:val="00671C66"/>
    <w:rsid w:val="0067521D"/>
    <w:rsid w:val="00685DA8"/>
    <w:rsid w:val="0068771C"/>
    <w:rsid w:val="0069200D"/>
    <w:rsid w:val="00694D63"/>
    <w:rsid w:val="00697828"/>
    <w:rsid w:val="006B22D4"/>
    <w:rsid w:val="006C5167"/>
    <w:rsid w:val="006E0559"/>
    <w:rsid w:val="006E4578"/>
    <w:rsid w:val="006E69A9"/>
    <w:rsid w:val="006F50CE"/>
    <w:rsid w:val="00700E9E"/>
    <w:rsid w:val="0070246B"/>
    <w:rsid w:val="00703A32"/>
    <w:rsid w:val="00706426"/>
    <w:rsid w:val="0071759F"/>
    <w:rsid w:val="00721FB5"/>
    <w:rsid w:val="00743527"/>
    <w:rsid w:val="0075581E"/>
    <w:rsid w:val="007707A9"/>
    <w:rsid w:val="00775A0B"/>
    <w:rsid w:val="007A3FA7"/>
    <w:rsid w:val="007B260A"/>
    <w:rsid w:val="007C6E10"/>
    <w:rsid w:val="007C7A71"/>
    <w:rsid w:val="007D5FC1"/>
    <w:rsid w:val="007D64C6"/>
    <w:rsid w:val="007E4F84"/>
    <w:rsid w:val="007E525D"/>
    <w:rsid w:val="007F68E5"/>
    <w:rsid w:val="00801443"/>
    <w:rsid w:val="00802AAE"/>
    <w:rsid w:val="0081581F"/>
    <w:rsid w:val="0082687D"/>
    <w:rsid w:val="008549B3"/>
    <w:rsid w:val="0085767C"/>
    <w:rsid w:val="00862D29"/>
    <w:rsid w:val="00872878"/>
    <w:rsid w:val="008A154B"/>
    <w:rsid w:val="008B020B"/>
    <w:rsid w:val="008D164E"/>
    <w:rsid w:val="008E05D2"/>
    <w:rsid w:val="008F4FA7"/>
    <w:rsid w:val="009133B8"/>
    <w:rsid w:val="009163B4"/>
    <w:rsid w:val="00930856"/>
    <w:rsid w:val="00942525"/>
    <w:rsid w:val="009501BC"/>
    <w:rsid w:val="009521EA"/>
    <w:rsid w:val="00954751"/>
    <w:rsid w:val="00962872"/>
    <w:rsid w:val="00963C48"/>
    <w:rsid w:val="009651F3"/>
    <w:rsid w:val="009A49CB"/>
    <w:rsid w:val="009C70F3"/>
    <w:rsid w:val="009D41B5"/>
    <w:rsid w:val="00A032C7"/>
    <w:rsid w:val="00A33DD1"/>
    <w:rsid w:val="00A45A73"/>
    <w:rsid w:val="00A45E03"/>
    <w:rsid w:val="00A6432F"/>
    <w:rsid w:val="00A673FF"/>
    <w:rsid w:val="00A75F88"/>
    <w:rsid w:val="00A8736C"/>
    <w:rsid w:val="00AB4C7F"/>
    <w:rsid w:val="00AC264C"/>
    <w:rsid w:val="00AC3FDC"/>
    <w:rsid w:val="00AC6370"/>
    <w:rsid w:val="00AD5015"/>
    <w:rsid w:val="00AD750E"/>
    <w:rsid w:val="00AE0395"/>
    <w:rsid w:val="00AF6FDA"/>
    <w:rsid w:val="00B04191"/>
    <w:rsid w:val="00B072FF"/>
    <w:rsid w:val="00B07D9B"/>
    <w:rsid w:val="00B21503"/>
    <w:rsid w:val="00B34E1A"/>
    <w:rsid w:val="00B364FD"/>
    <w:rsid w:val="00B46648"/>
    <w:rsid w:val="00B5100D"/>
    <w:rsid w:val="00B54577"/>
    <w:rsid w:val="00B547DB"/>
    <w:rsid w:val="00B6374D"/>
    <w:rsid w:val="00B712BA"/>
    <w:rsid w:val="00B8104A"/>
    <w:rsid w:val="00B86847"/>
    <w:rsid w:val="00B93936"/>
    <w:rsid w:val="00BA1F57"/>
    <w:rsid w:val="00BB70FA"/>
    <w:rsid w:val="00C20460"/>
    <w:rsid w:val="00C20973"/>
    <w:rsid w:val="00C329BA"/>
    <w:rsid w:val="00C45A43"/>
    <w:rsid w:val="00C508C5"/>
    <w:rsid w:val="00C609F3"/>
    <w:rsid w:val="00C649A7"/>
    <w:rsid w:val="00C6697E"/>
    <w:rsid w:val="00C72280"/>
    <w:rsid w:val="00C72B96"/>
    <w:rsid w:val="00C747DC"/>
    <w:rsid w:val="00C74FBB"/>
    <w:rsid w:val="00C9635A"/>
    <w:rsid w:val="00C97661"/>
    <w:rsid w:val="00CD270E"/>
    <w:rsid w:val="00D036C9"/>
    <w:rsid w:val="00D17B6C"/>
    <w:rsid w:val="00D56E33"/>
    <w:rsid w:val="00D863A3"/>
    <w:rsid w:val="00D93ED5"/>
    <w:rsid w:val="00D97853"/>
    <w:rsid w:val="00DA2A40"/>
    <w:rsid w:val="00DB2630"/>
    <w:rsid w:val="00DC2E7C"/>
    <w:rsid w:val="00DD5A75"/>
    <w:rsid w:val="00DF2AE7"/>
    <w:rsid w:val="00DF3F50"/>
    <w:rsid w:val="00DF641E"/>
    <w:rsid w:val="00DF79A8"/>
    <w:rsid w:val="00E246FA"/>
    <w:rsid w:val="00E40297"/>
    <w:rsid w:val="00E40F44"/>
    <w:rsid w:val="00E444CE"/>
    <w:rsid w:val="00E56A8C"/>
    <w:rsid w:val="00E635A3"/>
    <w:rsid w:val="00E66DA3"/>
    <w:rsid w:val="00E7321D"/>
    <w:rsid w:val="00E74C9C"/>
    <w:rsid w:val="00E80C4E"/>
    <w:rsid w:val="00E86261"/>
    <w:rsid w:val="00EA44C5"/>
    <w:rsid w:val="00EB0901"/>
    <w:rsid w:val="00EC4EEC"/>
    <w:rsid w:val="00ED237B"/>
    <w:rsid w:val="00ED4C51"/>
    <w:rsid w:val="00EE50A0"/>
    <w:rsid w:val="00F1278D"/>
    <w:rsid w:val="00F224AD"/>
    <w:rsid w:val="00F25C9D"/>
    <w:rsid w:val="00F270A9"/>
    <w:rsid w:val="00F4070F"/>
    <w:rsid w:val="00F508EF"/>
    <w:rsid w:val="00F65055"/>
    <w:rsid w:val="00F67266"/>
    <w:rsid w:val="00F87C6A"/>
    <w:rsid w:val="00F90017"/>
    <w:rsid w:val="00FA1C28"/>
    <w:rsid w:val="00FA3FA0"/>
    <w:rsid w:val="00FB53F4"/>
    <w:rsid w:val="00FC53F4"/>
    <w:rsid w:val="00FD1935"/>
    <w:rsid w:val="00FD3FA3"/>
    <w:rsid w:val="00FD79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D6"/>
    <w:rPr>
      <w:lang w:eastAsia="fr-FR"/>
    </w:rPr>
  </w:style>
  <w:style w:type="paragraph" w:styleId="Ttulo1">
    <w:name w:val="heading 1"/>
    <w:basedOn w:val="Normal"/>
    <w:next w:val="Normal"/>
    <w:qFormat/>
    <w:rsid w:val="00220E31"/>
    <w:pPr>
      <w:keepNext/>
      <w:outlineLvl w:val="0"/>
    </w:pPr>
    <w:rPr>
      <w:rFonts w:ascii="Arial" w:hAnsi="Arial"/>
      <w:b/>
      <w:u w:val="single"/>
    </w:rPr>
  </w:style>
  <w:style w:type="paragraph" w:styleId="Ttulo2">
    <w:name w:val="heading 2"/>
    <w:basedOn w:val="Normal"/>
    <w:next w:val="Normal"/>
    <w:qFormat/>
    <w:rsid w:val="00220E31"/>
    <w:pPr>
      <w:keepNext/>
      <w:jc w:val="right"/>
      <w:outlineLvl w:val="1"/>
    </w:pPr>
    <w:rPr>
      <w:rFonts w:ascii="Univers" w:hAnsi="Univers"/>
      <w:b/>
      <w:snapToGrid w:val="0"/>
      <w:sz w:val="36"/>
    </w:rPr>
  </w:style>
  <w:style w:type="paragraph" w:styleId="Ttulo3">
    <w:name w:val="heading 3"/>
    <w:basedOn w:val="Normal"/>
    <w:next w:val="Normal"/>
    <w:qFormat/>
    <w:rsid w:val="00220E31"/>
    <w:pPr>
      <w:keepNext/>
      <w:outlineLvl w:val="2"/>
    </w:pPr>
    <w:rPr>
      <w:rFonts w:ascii="Arial" w:hAnsi="Arial"/>
      <w:b/>
      <w:snapToGrid w:val="0"/>
      <w:color w:val="800080"/>
      <w:sz w:val="36"/>
    </w:rPr>
  </w:style>
  <w:style w:type="paragraph" w:styleId="Ttulo4">
    <w:name w:val="heading 4"/>
    <w:basedOn w:val="Normal"/>
    <w:next w:val="Normal"/>
    <w:qFormat/>
    <w:rsid w:val="00220E31"/>
    <w:pPr>
      <w:keepNext/>
      <w:outlineLvl w:val="3"/>
    </w:pPr>
    <w:rPr>
      <w:rFonts w:ascii="Arial" w:hAnsi="Arial"/>
      <w:b/>
      <w:sz w:val="24"/>
      <w:u w:val="single"/>
    </w:rPr>
  </w:style>
  <w:style w:type="paragraph" w:styleId="Ttulo5">
    <w:name w:val="heading 5"/>
    <w:basedOn w:val="Normal"/>
    <w:next w:val="Normal"/>
    <w:qFormat/>
    <w:rsid w:val="00220E31"/>
    <w:pPr>
      <w:keepNext/>
      <w:outlineLvl w:val="4"/>
    </w:pPr>
    <w:rPr>
      <w:rFonts w:ascii="Univers-Black" w:hAnsi="Univers-Black"/>
      <w:i/>
      <w:snapToGrid w:val="0"/>
      <w:sz w:val="14"/>
      <w:lang w:eastAsia="en-US"/>
    </w:rPr>
  </w:style>
  <w:style w:type="paragraph" w:styleId="Ttulo6">
    <w:name w:val="heading 6"/>
    <w:basedOn w:val="Normal"/>
    <w:next w:val="Normal"/>
    <w:qFormat/>
    <w:rsid w:val="00220E31"/>
    <w:pPr>
      <w:keepNext/>
      <w:jc w:val="right"/>
      <w:outlineLvl w:val="5"/>
    </w:pPr>
    <w:rPr>
      <w:rFonts w:ascii="Arial" w:hAnsi="Arial"/>
      <w:color w:val="000000"/>
      <w:sz w:val="36"/>
    </w:rPr>
  </w:style>
  <w:style w:type="paragraph" w:styleId="Ttulo7">
    <w:name w:val="heading 7"/>
    <w:basedOn w:val="Normal"/>
    <w:next w:val="Normal"/>
    <w:qFormat/>
    <w:rsid w:val="00220E31"/>
    <w:pPr>
      <w:keepNext/>
      <w:jc w:val="right"/>
      <w:outlineLvl w:val="6"/>
    </w:pPr>
    <w:rPr>
      <w:rFonts w:ascii="Arial" w:hAnsi="Arial"/>
      <w:sz w:val="36"/>
    </w:rPr>
  </w:style>
  <w:style w:type="paragraph" w:styleId="Ttulo8">
    <w:name w:val="heading 8"/>
    <w:basedOn w:val="Normal"/>
    <w:next w:val="Normal"/>
    <w:link w:val="Ttulo8C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semiHidden/>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20E31"/>
    <w:rPr>
      <w:rFonts w:ascii="Arial" w:hAnsi="Arial"/>
      <w:snapToGrid w:val="0"/>
      <w:sz w:val="24"/>
    </w:rPr>
  </w:style>
  <w:style w:type="paragraph" w:styleId="Encabezado">
    <w:name w:val="header"/>
    <w:basedOn w:val="Normal"/>
    <w:rsid w:val="00220E31"/>
    <w:pPr>
      <w:tabs>
        <w:tab w:val="center" w:pos="4536"/>
        <w:tab w:val="right" w:pos="9072"/>
      </w:tabs>
    </w:pPr>
  </w:style>
  <w:style w:type="paragraph" w:styleId="Piedepgina">
    <w:name w:val="footer"/>
    <w:basedOn w:val="Normal"/>
    <w:rsid w:val="00220E31"/>
    <w:pPr>
      <w:tabs>
        <w:tab w:val="center" w:pos="4536"/>
        <w:tab w:val="right" w:pos="9072"/>
      </w:tabs>
    </w:pPr>
  </w:style>
  <w:style w:type="paragraph" w:styleId="Sangradetextonormal">
    <w:name w:val="Body Text Indent"/>
    <w:basedOn w:val="Normal"/>
    <w:rsid w:val="00220E31"/>
    <w:pPr>
      <w:ind w:left="360"/>
    </w:pPr>
    <w:rPr>
      <w:rFonts w:ascii="Arial" w:hAnsi="Arial"/>
      <w:snapToGrid w:val="0"/>
      <w:sz w:val="18"/>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rPr>
  </w:style>
  <w:style w:type="character" w:customStyle="1" w:styleId="Ttulo9Car">
    <w:name w:val="Título 9 Car"/>
    <w:basedOn w:val="Fuentedeprrafopredeter"/>
    <w:link w:val="Ttulo9"/>
    <w:semiHidden/>
    <w:rsid w:val="00126818"/>
    <w:rPr>
      <w:rFonts w:asciiTheme="majorHAnsi" w:eastAsiaTheme="majorEastAsia" w:hAnsiTheme="majorHAnsi" w:cstheme="majorBidi"/>
      <w:i/>
      <w:iCs/>
      <w:color w:val="404040" w:themeColor="text1" w:themeTint="BF"/>
      <w:lang w:val="es-ES" w:eastAsia="fr-FR"/>
    </w:rPr>
  </w:style>
  <w:style w:type="character" w:customStyle="1" w:styleId="Ttulo8Car">
    <w:name w:val="Título 8 Car"/>
    <w:basedOn w:val="Fuentedeprrafopredeter"/>
    <w:link w:val="Ttulo8"/>
    <w:rsid w:val="00126818"/>
    <w:rPr>
      <w:rFonts w:asciiTheme="majorHAnsi" w:eastAsiaTheme="majorEastAsia" w:hAnsiTheme="majorHAnsi" w:cstheme="majorBidi"/>
      <w:color w:val="404040" w:themeColor="text1" w:themeTint="BF"/>
      <w:lang w:val="es-ES" w:eastAsia="fr-FR"/>
    </w:rPr>
  </w:style>
  <w:style w:type="paragraph" w:styleId="Prrafodelista">
    <w:name w:val="List Paragraph"/>
    <w:basedOn w:val="Normal"/>
    <w:uiPriority w:val="34"/>
    <w:qFormat/>
    <w:rsid w:val="002F3FC7"/>
    <w:pPr>
      <w:ind w:left="720"/>
      <w:contextualSpacing/>
    </w:pPr>
  </w:style>
  <w:style w:type="paragraph" w:styleId="Textodeglobo">
    <w:name w:val="Balloon Text"/>
    <w:basedOn w:val="Normal"/>
    <w:link w:val="TextodegloboCar"/>
    <w:rsid w:val="009D41B5"/>
    <w:rPr>
      <w:rFonts w:ascii="Tahoma" w:hAnsi="Tahoma" w:cs="Tahoma"/>
      <w:sz w:val="16"/>
      <w:szCs w:val="16"/>
    </w:rPr>
  </w:style>
  <w:style w:type="character" w:customStyle="1" w:styleId="TextodegloboCar">
    <w:name w:val="Texto de globo Car"/>
    <w:basedOn w:val="Fuentedeprrafopredeter"/>
    <w:link w:val="Textodeglobo"/>
    <w:rsid w:val="009D41B5"/>
    <w:rPr>
      <w:rFonts w:ascii="Tahoma" w:hAnsi="Tahoma" w:cs="Tahoma"/>
      <w:sz w:val="16"/>
      <w:szCs w:val="16"/>
      <w:lang w:val="es-ES" w:eastAsia="fr-FR"/>
    </w:rPr>
  </w:style>
</w:styles>
</file>

<file path=word/webSettings.xml><?xml version="1.0" encoding="utf-8"?>
<w:webSettings xmlns:r="http://schemas.openxmlformats.org/officeDocument/2006/relationships" xmlns:w="http://schemas.openxmlformats.org/wordprocessingml/2006/main">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82A4-EDF6-4B5D-8180-0B91D6C3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2615</Words>
  <Characters>14906</Characters>
  <Application>Microsoft Office Word</Application>
  <DocSecurity>0</DocSecurity>
  <Lines>124</Lines>
  <Paragraphs>34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Guide specifications FCD-FED-FCU-FEU</vt:lpstr>
      <vt:lpstr>Guide specifications FCD-FED-FCU-FEU</vt:lpstr>
      <vt:lpstr>Guide specifications FCD-FED-FCU-FEU</vt:lpstr>
    </vt:vector>
  </TitlesOfParts>
  <Company>TRANE</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FCD-FED-FCU-FEU</dc:title>
  <dc:creator>DOUBEK Barbara</dc:creator>
  <cp:lastModifiedBy>Verity</cp:lastModifiedBy>
  <cp:revision>8</cp:revision>
  <cp:lastPrinted>2015-03-24T10:39:00Z</cp:lastPrinted>
  <dcterms:created xsi:type="dcterms:W3CDTF">2018-11-07T12:25:00Z</dcterms:created>
  <dcterms:modified xsi:type="dcterms:W3CDTF">2018-11-07T14:57:00Z</dcterms:modified>
</cp:coreProperties>
</file>