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D1" w:rsidRPr="00040E69" w:rsidRDefault="005C69CE">
      <w:pPr>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alt="lignes" style="position:absolute;margin-left:-31.65pt;margin-top:-55.15pt;width:584.75pt;height:800.65pt;z-index:-251659264;visibility:visible">
            <v:imagedata r:id="rId7" o:title=""/>
          </v:shape>
        </w:pict>
      </w:r>
      <w:r>
        <w:rPr>
          <w:noProof/>
        </w:rPr>
        <w:pict>
          <v:shape id="Image 64" o:spid="_x0000_s1028" type="#_x0000_t75" alt="LOGOB1" style="position:absolute;margin-left:-2.55pt;margin-top:57.9pt;width:150.75pt;height:49.5pt;z-index:251655168;visibility:visible;mso-position-vertical-relative:page" o:allowincell="f">
            <v:imagedata r:id="rId8" o:title=""/>
            <w10:wrap anchory="page"/>
          </v:shape>
        </w:pict>
      </w: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C69CE">
      <w:pPr>
        <w:rPr>
          <w:color w:val="000000"/>
        </w:rPr>
      </w:pPr>
      <w:r>
        <w:rPr>
          <w:noProof/>
        </w:rPr>
        <w:pict>
          <v:shapetype id="_x0000_t202" coordsize="21600,21600" o:spt="202" path="m,l,21600r21600,l21600,xe">
            <v:stroke joinstyle="miter"/>
            <v:path gradientshapeok="t" o:connecttype="rect"/>
          </v:shapetype>
          <v:shape id="Text Box 2" o:spid="_x0000_s1029" type="#_x0000_t202" style="position:absolute;margin-left:6.5pt;margin-top:120.95pt;width:477pt;height:85.3pt;z-index:25165619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1BswIAALU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i251x0Bk43Q3gZvaghim7SvVwK6tvGgm5bKnYsGul5NgyWkN2ob3pn12d&#10;cLQFWY8fZQ1h6NZIB7RvVG9bB81AgA5TejhNxqZSgTIJ4lkagKkCWzwLY5BtCJodbw9Km/dM9sgK&#10;OVYweYdOd7faTK5HFxtMyJJ3Hehp1olnCsCcNBAbrlqbzcIN8zEN0tV8NSceiZKVR4Ki8K7LJfGS&#10;MpzFxbtiuSzCnzZuSLKW1zUTNsyRWCH5s8EdKD5R4kQtLTteWzibklab9bJTaEeB2KX7Dg05c/Of&#10;p+H6BbW8KCmMSHATpV6ZzGceKUnspbNg7gVhepMmAUlJUT4v6ZYL9u8loTHHaRzFE5l+W1vgvte1&#10;0aznBlZHx/scz09ONLMUXInajdZQ3k3yWSts+k+tgHEfB+0Iazk6sdXs13tAsSxey/oBqKskMAtI&#10;CPsOhFaqHxiNsDtyrL9vqWIYdR8E0N8uGieQeBbBQblDGhICh/W5hYoKYHJsMJrEpZmW03ZQfNNC&#10;lOmxCXkNz6XhjslPGR0eGewGV9Bhj9nlc352Xk/bdvELAAD//wMAUEsDBBQABgAIAAAAIQBj1QyO&#10;3wAAAAoBAAAPAAAAZHJzL2Rvd25yZXYueG1sTI/BTsMwEETvSPyDtUjcqEOD2jTEqRBSDxSBoO0H&#10;OPESR8TrELtN+PtuT3Cc2dHsm2I9uU6ccAitJwX3swQEUu1NS42Cw35zl4EIUZPRnSdU8IsB1uX1&#10;VaFz40f6xNMuNoJLKORagY2xz6UMtUWnw8z3SHz78oPTkeXQSDPokctdJ+dJspBOt8QfrO7x2WL9&#10;vTs6BW+b99eX1bTdV7rdjv7nIz3YkZS6vZmeHkFEnOJfGC74jA4lM1X+SCaIjnXKU6KCeZY9gODA&#10;arFkp1KQLtmRZSH/TyjPAAAA//8DAFBLAQItABQABgAIAAAAIQC2gziS/gAAAOEBAAATAAAAAAAA&#10;AAAAAAAAAAAAAABbQ29udGVudF9UeXBlc10ueG1sUEsBAi0AFAAGAAgAAAAhADj9If/WAAAAlAEA&#10;AAsAAAAAAAAAAAAAAAAALwEAAF9yZWxzLy5yZWxzUEsBAi0AFAAGAAgAAAAhADXh3UGzAgAAtQUA&#10;AA4AAAAAAAAAAAAAAAAALgIAAGRycy9lMm9Eb2MueG1sUEsBAi0AFAAGAAgAAAAhAGPVDI7fAAAA&#10;CgEAAA8AAAAAAAAAAAAAAAAADQUAAGRycy9kb3ducmV2LnhtbFBLBQYAAAAABAAEAPMAAAAZBgAA&#10;AAA=&#10;" filled="f" stroked="f">
            <v:textbox style="mso-next-textbox:#Text Box 2" inset="0">
              <w:txbxContent>
                <w:p w:rsidR="005D12D1" w:rsidRDefault="005D12D1">
                  <w:pPr>
                    <w:pStyle w:val="BodyText"/>
                    <w:rPr>
                      <w:b/>
                      <w:color w:val="808080"/>
                      <w:sz w:val="60"/>
                    </w:rPr>
                  </w:pPr>
                  <w:r>
                    <w:rPr>
                      <w:b/>
                      <w:color w:val="808080"/>
                      <w:sz w:val="60"/>
                    </w:rPr>
                    <w:t>Wytyczne dotyczące specyfikacji</w:t>
                  </w:r>
                </w:p>
                <w:p w:rsidR="005D12D1" w:rsidRDefault="005D12D1">
                  <w:pPr>
                    <w:rPr>
                      <w:b/>
                      <w:snapToGrid w:val="0"/>
                      <w:color w:val="C0C0C0"/>
                      <w:sz w:val="60"/>
                    </w:rPr>
                  </w:pPr>
                </w:p>
                <w:p w:rsidR="005D12D1" w:rsidRDefault="005D12D1">
                  <w:pPr>
                    <w:rPr>
                      <w:b/>
                      <w:snapToGrid w:val="0"/>
                      <w:color w:val="C0C0C0"/>
                      <w:sz w:val="60"/>
                    </w:rPr>
                  </w:pPr>
                </w:p>
                <w:p w:rsidR="005D12D1" w:rsidRDefault="005D12D1">
                  <w:pPr>
                    <w:rPr>
                      <w:b/>
                      <w:color w:val="C0C0C0"/>
                      <w:sz w:val="60"/>
                    </w:rPr>
                  </w:pPr>
                </w:p>
              </w:txbxContent>
            </v:textbox>
            <w10:wrap anchory="page"/>
          </v:shape>
        </w:pict>
      </w: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C69CE">
      <w:pPr>
        <w:rPr>
          <w:color w:val="000000"/>
        </w:rPr>
      </w:pPr>
      <w:r>
        <w:rPr>
          <w:noProof/>
        </w:rPr>
        <w:pict>
          <v:shape id="Text Box 63" o:spid="_x0000_s1030" type="#_x0000_t202" style="position:absolute;margin-left:176.4pt;margin-top:7.75pt;width:360.45pt;height:14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ziDwMAAG4GAAAOAAAAZHJzL2Uyb0RvYy54bWysVduOmzAQfa/Uf7D8zgIJl4CWrJJsqCpt&#10;L9Ju1WcHTLAKNrWdJduq/96xnWv7UrUlEvIY+3jO8ZzJ7d2+79AzlYoJXuDwJsCI8krUjG8L/Omp&#10;9GYYKU14TTrBaYFfqMJ389evbschpxPRiq6mEgEIV/k4FLjVesh9X1Ut7Ym6EQPl8LERsicaQrn1&#10;a0lGQO87fxIEiT8KWQ9SVFQpmL13H/Hc4jcNrfSHplFUo67AkJu2b2nfG/P257ck30oytKw6pEH+&#10;IoueMA6HnqDuiSZoJ9lvUD2rpFCi0TeV6H3RNKyilgOwCYNf2Dy2ZKCWC4ijhpNM6v/BVu+fP0rE&#10;6gLHGHHSwxU90b1GS7FHydTIMw4qh1WPA6zTe5iHa7ZU1fAgqi8KcbFqCd/ShZRibCmpIb3Q7PQv&#10;tjocZUA24ztRwzlkp4UF2jeyN9qBGgjQ4ZpeTldjcqlgMorTNA0hxwq+hUmaRIG9PJ/kx+2DVPoN&#10;FT0ygwJLuHsLT54flDbpkPy4xJymRMfqknWdDeR2s+okeiZQJ6V93N5uaImbjQN4LC3Y65ZbzCuc&#10;jhs0LgyuO9LNUFuKLg+SAykYmpWGni2T71k4iYLlJPPKZJZ6URnFXpYGMy8Is2WWBFEW3Zc/TE5h&#10;lLesril/YJweSzaM/qwkDuZxxWaLFo0FzuJJbOlecTmQdOwN+TP9S+l6psHBHesLPDstIrkphDWv&#10;QQSSa8I6N/av07cCggbXUizKOEij6cxL03jqRdN14C1n5cpbrMIkSdfL1XIdXkuxtvKqf1fDJnK8&#10;KxOIHbB7bOsR1cxU1TTOJiGGAHrIJHV8Eem20PwqLTGSQn9murXONUVsMK6EnAXmd6ijE7oT4nzw&#10;hU4HbmepoI6PBWQdZkzl7KX3m731srWfcd9G1C9gOcjK+goaNQxaIb9hNELTK7D6uiOSYtS95WBb&#10;0yHtAOw2gUDaIAujCILN5RfCK4ApsMbIDVfaddXdINm2hVNck+BiATZvmDXgOSNgYwJoapbXoQGb&#10;rnkZ21Xnv4n5TwAAAP//AwBQSwMEFAAGAAgAAAAhANzULereAAAACgEAAA8AAABkcnMvZG93bnJl&#10;di54bWxMj8FOwzAQRO9I/IO1SNyoTQpplcapEIgbHCiV4Oja2yQiXod40wa+HvdUjqMZzbwp15Pv&#10;xAGH2AbScDtTIJBscC3VGrbvzzdLEJENOdMFQg0/GGFdXV6UpnDhSG942HAtUgnFwmhomPtCymgb&#10;9CbOQo+UvH0YvOEkh1q6wRxTue9kplQuvWkpLTSmx8cG7ddm9BrswOr1V0ayT59bRH4ZP777Uevr&#10;q+lhBYJx4nMYTvgJHarEtAsjuSg6DfP7LKGzhrscxMlXi/kCxE5Dli9zkFUp/1+o/gAAAP//AwBQ&#10;SwECLQAUAAYACAAAACEAtoM4kv4AAADhAQAAEwAAAAAAAAAAAAAAAAAAAAAAW0NvbnRlbnRfVHlw&#10;ZXNdLnhtbFBLAQItABQABgAIAAAAIQA4/SH/1gAAAJQBAAALAAAAAAAAAAAAAAAAAC8BAABfcmVs&#10;cy8ucmVsc1BLAQItABQABgAIAAAAIQDmi7ziDwMAAG4GAAAOAAAAAAAAAAAAAAAAAC4CAABkcnMv&#10;ZTJvRG9jLnhtbFBLAQItABQABgAIAAAAIQDc1C3q3gAAAAoBAAAPAAAAAAAAAAAAAAAAAGkFAABk&#10;cnMvZG93bnJldi54bWxQSwUGAAAAAAQABADzAAAAdAYAAAAA&#10;" stroked="f">
            <v:fill opacity="32896f"/>
            <v:textbox inset="0">
              <w:txbxContent>
                <w:p w:rsidR="005D12D1" w:rsidRPr="00281DCE" w:rsidRDefault="005D12D1" w:rsidP="00A54977">
                  <w:pPr>
                    <w:pStyle w:val="Heading9"/>
                    <w:rPr>
                      <w:rFonts w:ascii="Arial" w:hAnsi="Arial" w:cs="Arial"/>
                      <w:color w:val="auto"/>
                      <w:sz w:val="36"/>
                      <w:szCs w:val="36"/>
                    </w:rPr>
                  </w:pPr>
                  <w:r w:rsidRPr="00281DCE">
                    <w:rPr>
                      <w:rFonts w:ascii="Arial" w:hAnsi="Arial"/>
                      <w:color w:val="auto"/>
                      <w:sz w:val="36"/>
                    </w:rPr>
                    <w:t>Agregat wody lodowej chłodzony powietrzem</w:t>
                  </w:r>
                </w:p>
                <w:p w:rsidR="005D12D1" w:rsidRPr="00281DCE" w:rsidRDefault="005D12D1" w:rsidP="00126818">
                  <w:pPr>
                    <w:pStyle w:val="Heading9"/>
                    <w:rPr>
                      <w:rFonts w:ascii="Arial" w:hAnsi="Arial" w:cs="Arial"/>
                      <w:color w:val="auto"/>
                      <w:sz w:val="36"/>
                      <w:szCs w:val="36"/>
                    </w:rPr>
                  </w:pPr>
                  <w:r w:rsidRPr="00281DCE">
                    <w:rPr>
                      <w:rFonts w:ascii="Arial" w:hAnsi="Arial"/>
                      <w:color w:val="auto"/>
                      <w:sz w:val="36"/>
                    </w:rPr>
                    <w:t xml:space="preserve">Model CGAX/CXAX </w:t>
                  </w:r>
                </w:p>
                <w:p w:rsidR="005D12D1" w:rsidRPr="00281DCE" w:rsidRDefault="005D12D1" w:rsidP="00126818">
                  <w:pPr>
                    <w:pStyle w:val="Heading9"/>
                    <w:rPr>
                      <w:rFonts w:ascii="Arial" w:hAnsi="Arial" w:cs="Arial"/>
                      <w:color w:val="auto"/>
                      <w:sz w:val="36"/>
                      <w:szCs w:val="36"/>
                    </w:rPr>
                  </w:pPr>
                  <w:r w:rsidRPr="00281DCE">
                    <w:rPr>
                      <w:rFonts w:ascii="Arial" w:hAnsi="Arial"/>
                      <w:color w:val="auto"/>
                      <w:sz w:val="36"/>
                    </w:rPr>
                    <w:t>Wielkości 015 – 060</w:t>
                  </w:r>
                </w:p>
                <w:p w:rsidR="005D12D1" w:rsidRPr="00281DCE" w:rsidRDefault="005D12D1" w:rsidP="00126818">
                  <w:pPr>
                    <w:pStyle w:val="Heading9"/>
                    <w:rPr>
                      <w:rFonts w:ascii="Arial" w:hAnsi="Arial" w:cs="Arial"/>
                      <w:color w:val="auto"/>
                      <w:sz w:val="36"/>
                      <w:szCs w:val="36"/>
                    </w:rPr>
                  </w:pPr>
                  <w:r w:rsidRPr="00281DCE">
                    <w:rPr>
                      <w:rFonts w:ascii="Arial" w:hAnsi="Arial"/>
                      <w:color w:val="auto"/>
                      <w:sz w:val="36"/>
                    </w:rPr>
                    <w:t>42–160 kW</w:t>
                  </w:r>
                </w:p>
                <w:p w:rsidR="005D12D1" w:rsidRPr="00962872" w:rsidRDefault="005D12D1" w:rsidP="0082687D">
                  <w:pPr>
                    <w:rPr>
                      <w:rFonts w:ascii="Arial" w:hAnsi="Arial"/>
                      <w:b/>
                      <w:snapToGrid w:val="0"/>
                      <w:color w:val="000000"/>
                      <w:sz w:val="36"/>
                    </w:rPr>
                  </w:pPr>
                </w:p>
              </w:txbxContent>
            </v:textbox>
          </v:shape>
        </w:pict>
      </w: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D12D1">
      <w:pPr>
        <w:rPr>
          <w:color w:val="000000"/>
        </w:rPr>
      </w:pPr>
    </w:p>
    <w:p w:rsidR="005D12D1" w:rsidRDefault="005D12D1">
      <w:pPr>
        <w:rPr>
          <w:color w:val="000000"/>
        </w:rPr>
      </w:pPr>
    </w:p>
    <w:p w:rsidR="005D12D1" w:rsidRPr="00212AB2" w:rsidRDefault="005D12D1">
      <w:pPr>
        <w:rPr>
          <w:color w:val="000000"/>
        </w:rPr>
      </w:pPr>
      <w:r>
        <w:rPr>
          <w:noProof/>
          <w:color w:val="000000"/>
        </w:rPr>
        <w:t xml:space="preserve">                                                                                                       </w:t>
      </w:r>
    </w:p>
    <w:p w:rsidR="005D12D1" w:rsidRPr="00212AB2" w:rsidRDefault="005D12D1">
      <w:pPr>
        <w:rPr>
          <w:color w:val="000000"/>
        </w:rPr>
      </w:pPr>
    </w:p>
    <w:p w:rsidR="005D12D1" w:rsidRPr="00212AB2" w:rsidRDefault="005D12D1">
      <w:pPr>
        <w:rPr>
          <w:color w:val="000000"/>
        </w:rPr>
      </w:pPr>
    </w:p>
    <w:p w:rsidR="005D12D1" w:rsidRPr="00212AB2" w:rsidRDefault="005D12D1" w:rsidP="00126818">
      <w:pPr>
        <w:jc w:val="right"/>
        <w:rPr>
          <w:color w:val="000000"/>
        </w:rPr>
      </w:pPr>
    </w:p>
    <w:p w:rsidR="005D12D1" w:rsidRDefault="005D12D1" w:rsidP="00F87C6A">
      <w:pPr>
        <w:pStyle w:val="Heading7"/>
        <w:tabs>
          <w:tab w:val="left" w:pos="6379"/>
        </w:tabs>
        <w:jc w:val="left"/>
        <w:rPr>
          <w:sz w:val="40"/>
        </w:rPr>
      </w:pPr>
    </w:p>
    <w:p w:rsidR="005D12D1" w:rsidRDefault="005C69CE" w:rsidP="00F87C6A">
      <w:pPr>
        <w:pStyle w:val="Heading7"/>
        <w:tabs>
          <w:tab w:val="left" w:pos="6379"/>
        </w:tabs>
        <w:jc w:val="left"/>
        <w:rPr>
          <w:sz w:val="40"/>
        </w:rPr>
      </w:pPr>
      <w:r>
        <w:rPr>
          <w:noProof/>
        </w:rPr>
        <w:object w:dxaOrig="1440" w:dyaOrig="1440">
          <v:shape id="_x0000_s1031" type="#_x0000_t75" style="position:absolute;margin-left:134.95pt;margin-top:7pt;width:388.35pt;height:3in;z-index:251660288" o:allowoverlap="f">
            <v:imagedata r:id="rId9" o:title=""/>
            <w10:wrap type="square"/>
          </v:shape>
          <o:OLEObject Type="Embed" ProgID="Photoshop.Image.12" ShapeID="_x0000_s1031" DrawAspect="Content" ObjectID="_1525608564" r:id="rId10">
            <o:FieldCodes>\s</o:FieldCodes>
          </o:OLEObject>
        </w:object>
      </w:r>
    </w:p>
    <w:p w:rsidR="005D12D1" w:rsidRDefault="005D12D1" w:rsidP="00F87C6A">
      <w:pPr>
        <w:pStyle w:val="Heading7"/>
        <w:tabs>
          <w:tab w:val="left" w:pos="6379"/>
        </w:tabs>
        <w:jc w:val="left"/>
        <w:rPr>
          <w:sz w:val="40"/>
        </w:rPr>
      </w:pPr>
    </w:p>
    <w:p w:rsidR="005D12D1" w:rsidRDefault="005D12D1" w:rsidP="00F87C6A">
      <w:pPr>
        <w:pStyle w:val="Heading7"/>
        <w:tabs>
          <w:tab w:val="left" w:pos="6379"/>
        </w:tabs>
        <w:jc w:val="left"/>
        <w:rPr>
          <w:sz w:val="40"/>
        </w:rPr>
      </w:pPr>
    </w:p>
    <w:p w:rsidR="005D12D1" w:rsidRDefault="005D12D1" w:rsidP="00F87C6A">
      <w:pPr>
        <w:pStyle w:val="Heading7"/>
        <w:tabs>
          <w:tab w:val="left" w:pos="6379"/>
        </w:tabs>
        <w:jc w:val="left"/>
        <w:rPr>
          <w:sz w:val="40"/>
        </w:rPr>
      </w:pPr>
    </w:p>
    <w:p w:rsidR="005D12D1" w:rsidRDefault="005D12D1" w:rsidP="00F87C6A">
      <w:pPr>
        <w:pStyle w:val="Heading7"/>
        <w:tabs>
          <w:tab w:val="left" w:pos="6379"/>
        </w:tabs>
        <w:jc w:val="left"/>
        <w:rPr>
          <w:sz w:val="40"/>
        </w:rPr>
      </w:pPr>
    </w:p>
    <w:p w:rsidR="005D12D1" w:rsidRDefault="005D12D1" w:rsidP="00F87C6A">
      <w:pPr>
        <w:pStyle w:val="Heading7"/>
        <w:tabs>
          <w:tab w:val="left" w:pos="6379"/>
        </w:tabs>
        <w:jc w:val="left"/>
        <w:rPr>
          <w:sz w:val="40"/>
        </w:rPr>
      </w:pPr>
    </w:p>
    <w:p w:rsidR="005D12D1" w:rsidRDefault="005D12D1" w:rsidP="00F87C6A">
      <w:pPr>
        <w:pStyle w:val="Heading7"/>
        <w:tabs>
          <w:tab w:val="left" w:pos="6379"/>
        </w:tabs>
        <w:jc w:val="left"/>
        <w:rPr>
          <w:sz w:val="40"/>
        </w:rPr>
      </w:pPr>
    </w:p>
    <w:p w:rsidR="005D12D1" w:rsidRDefault="005D12D1" w:rsidP="00F87C6A">
      <w:pPr>
        <w:pStyle w:val="Heading7"/>
        <w:tabs>
          <w:tab w:val="left" w:pos="6379"/>
        </w:tabs>
        <w:jc w:val="left"/>
        <w:rPr>
          <w:sz w:val="40"/>
        </w:rPr>
      </w:pPr>
    </w:p>
    <w:p w:rsidR="005D12D1" w:rsidRDefault="005D12D1" w:rsidP="00F87C6A">
      <w:pPr>
        <w:pStyle w:val="Heading7"/>
        <w:tabs>
          <w:tab w:val="left" w:pos="6379"/>
        </w:tabs>
        <w:jc w:val="left"/>
        <w:rPr>
          <w:sz w:val="40"/>
        </w:rPr>
      </w:pPr>
    </w:p>
    <w:p w:rsidR="005D12D1" w:rsidRDefault="005D12D1" w:rsidP="00F87C6A">
      <w:pPr>
        <w:pStyle w:val="Heading7"/>
        <w:tabs>
          <w:tab w:val="left" w:pos="6379"/>
        </w:tabs>
        <w:jc w:val="left"/>
        <w:rPr>
          <w:sz w:val="40"/>
        </w:rPr>
      </w:pPr>
    </w:p>
    <w:p w:rsidR="005D12D1" w:rsidRDefault="005D12D1" w:rsidP="00F87C6A">
      <w:pPr>
        <w:pStyle w:val="Heading7"/>
        <w:tabs>
          <w:tab w:val="left" w:pos="6379"/>
        </w:tabs>
        <w:jc w:val="left"/>
        <w:rPr>
          <w:sz w:val="40"/>
        </w:rPr>
      </w:pPr>
    </w:p>
    <w:p w:rsidR="005D12D1" w:rsidRDefault="005D12D1" w:rsidP="00F87C6A">
      <w:pPr>
        <w:pStyle w:val="Heading7"/>
        <w:tabs>
          <w:tab w:val="left" w:pos="6379"/>
        </w:tabs>
        <w:jc w:val="left"/>
        <w:rPr>
          <w:sz w:val="40"/>
        </w:rPr>
      </w:pPr>
    </w:p>
    <w:p w:rsidR="005D12D1" w:rsidRDefault="005D12D1" w:rsidP="00F87C6A">
      <w:pPr>
        <w:pStyle w:val="Heading7"/>
        <w:tabs>
          <w:tab w:val="left" w:pos="6379"/>
        </w:tabs>
        <w:jc w:val="left"/>
        <w:rPr>
          <w:sz w:val="40"/>
        </w:rPr>
      </w:pPr>
    </w:p>
    <w:p w:rsidR="005D12D1" w:rsidRPr="00126818" w:rsidRDefault="005D12D1" w:rsidP="00F87C6A">
      <w:pPr>
        <w:pStyle w:val="Heading7"/>
        <w:tabs>
          <w:tab w:val="left" w:pos="6379"/>
        </w:tabs>
        <w:jc w:val="left"/>
        <w:rPr>
          <w:b/>
          <w:sz w:val="40"/>
          <w:szCs w:val="48"/>
        </w:rPr>
      </w:pPr>
      <w:r>
        <w:rPr>
          <w:sz w:val="40"/>
        </w:rPr>
        <w:t>Styczeń 2016</w:t>
      </w:r>
      <w:r>
        <w:tab/>
      </w:r>
      <w:r>
        <w:rPr>
          <w:b/>
          <w:sz w:val="40"/>
        </w:rPr>
        <w:t>CG-PRG012D-</w:t>
      </w:r>
      <w:r w:rsidR="00561DFE">
        <w:rPr>
          <w:b/>
          <w:sz w:val="40"/>
        </w:rPr>
        <w:t>PL</w:t>
      </w:r>
      <w:r>
        <w:br w:type="page"/>
      </w:r>
    </w:p>
    <w:p w:rsidR="005D12D1" w:rsidRPr="003D4444" w:rsidRDefault="005D12D1" w:rsidP="00E518C5">
      <w:pPr>
        <w:rPr>
          <w:rFonts w:ascii="Arial" w:hAnsi="Arial" w:cs="Arial"/>
          <w:noProof/>
          <w:snapToGrid w:val="0"/>
          <w:sz w:val="18"/>
          <w:szCs w:val="18"/>
        </w:rPr>
      </w:pPr>
      <w:r>
        <w:rPr>
          <w:rFonts w:ascii="Arial" w:hAnsi="Arial"/>
          <w:b/>
          <w:noProof/>
          <w:snapToGrid w:val="0"/>
          <w:sz w:val="24"/>
        </w:rPr>
        <w:t>Informacje ogólne</w:t>
      </w:r>
      <w:r>
        <w:rPr>
          <w:rFonts w:ascii="Arial" w:hAnsi="Arial" w:cs="Arial"/>
          <w:noProof/>
          <w:snapToGrid w:val="0"/>
          <w:sz w:val="18"/>
          <w:szCs w:val="18"/>
        </w:rPr>
        <w:br/>
      </w:r>
    </w:p>
    <w:p w:rsidR="005D12D1" w:rsidRPr="003D4444" w:rsidRDefault="005D12D1" w:rsidP="00E518C5">
      <w:pPr>
        <w:rPr>
          <w:rFonts w:ascii="Arial" w:hAnsi="Arial" w:cs="Arial"/>
          <w:noProof/>
          <w:snapToGrid w:val="0"/>
          <w:sz w:val="18"/>
          <w:szCs w:val="18"/>
        </w:rPr>
      </w:pPr>
      <w:r>
        <w:rPr>
          <w:rFonts w:ascii="Arial" w:hAnsi="Arial"/>
          <w:noProof/>
          <w:snapToGrid w:val="0"/>
          <w:sz w:val="18"/>
        </w:rPr>
        <w:t xml:space="preserve">Woda lodowa będzie wytwarzana za pomocą agregatu chłodniczego Trane montowanego fabrycznie, chłodzonego powietrzem typu </w:t>
      </w:r>
      <w:r>
        <w:rPr>
          <w:rFonts w:ascii="Arial" w:hAnsi="Arial"/>
          <w:b/>
          <w:noProof/>
          <w:snapToGrid w:val="0"/>
          <w:sz w:val="18"/>
        </w:rPr>
        <w:t>Conquest</w:t>
      </w:r>
      <w:r>
        <w:rPr>
          <w:rFonts w:ascii="Arial" w:hAnsi="Arial"/>
          <w:noProof/>
          <w:snapToGrid w:val="0"/>
          <w:sz w:val="18"/>
        </w:rPr>
        <w:t>, model CGAX/CXAX (…), wybranego na podstawie określonego wymiaru i wydajności.</w:t>
      </w:r>
    </w:p>
    <w:p w:rsidR="005D12D1" w:rsidRPr="003D4444" w:rsidRDefault="005D12D1" w:rsidP="00E518C5">
      <w:pPr>
        <w:rPr>
          <w:rFonts w:ascii="Arial" w:hAnsi="Arial" w:cs="Arial"/>
          <w:noProof/>
          <w:snapToGrid w:val="0"/>
          <w:sz w:val="18"/>
          <w:szCs w:val="18"/>
        </w:rPr>
      </w:pPr>
    </w:p>
    <w:p w:rsidR="005D12D1" w:rsidRPr="003D4444" w:rsidRDefault="005D12D1" w:rsidP="00E518C5">
      <w:pPr>
        <w:rPr>
          <w:rFonts w:ascii="Arial" w:hAnsi="Arial" w:cs="Arial"/>
          <w:noProof/>
          <w:snapToGrid w:val="0"/>
          <w:sz w:val="18"/>
          <w:szCs w:val="18"/>
        </w:rPr>
      </w:pPr>
      <w:r>
        <w:rPr>
          <w:rFonts w:ascii="Arial" w:hAnsi="Arial"/>
          <w:noProof/>
          <w:snapToGrid w:val="0"/>
          <w:sz w:val="18"/>
        </w:rPr>
        <w:t>Agregat musi być zaprojektowany do zastosowań zewnętrznych, ściśle według specyfikacji i będzie dostarczony z pełnym wsadem czynnika chłodniczego R410A i oleju smarującego, sprężarkami śrubowymi i elektronicznym zaworem rozprężnym.</w:t>
      </w:r>
    </w:p>
    <w:p w:rsidR="005D12D1" w:rsidRPr="003D4444" w:rsidRDefault="005D12D1" w:rsidP="00E518C5">
      <w:pPr>
        <w:rPr>
          <w:rFonts w:ascii="Arial" w:hAnsi="Arial" w:cs="Arial"/>
          <w:b/>
          <w:noProof/>
          <w:snapToGrid w:val="0"/>
          <w:sz w:val="18"/>
          <w:szCs w:val="18"/>
        </w:rPr>
      </w:pPr>
    </w:p>
    <w:p w:rsidR="005D12D1" w:rsidRPr="003D4444" w:rsidRDefault="005D12D1" w:rsidP="00E518C5">
      <w:pPr>
        <w:rPr>
          <w:rFonts w:ascii="Arial" w:hAnsi="Arial" w:cs="Arial"/>
          <w:b/>
          <w:noProof/>
          <w:snapToGrid w:val="0"/>
          <w:sz w:val="18"/>
          <w:szCs w:val="18"/>
        </w:rPr>
      </w:pPr>
      <w:r>
        <w:rPr>
          <w:rFonts w:ascii="Arial" w:hAnsi="Arial"/>
          <w:b/>
          <w:noProof/>
          <w:snapToGrid w:val="0"/>
          <w:sz w:val="18"/>
        </w:rPr>
        <w:t>Wymiary</w:t>
      </w:r>
    </w:p>
    <w:p w:rsidR="005D12D1" w:rsidRPr="003D4444" w:rsidRDefault="005D12D1" w:rsidP="00E518C5">
      <w:pPr>
        <w:rPr>
          <w:rFonts w:ascii="Arial" w:hAnsi="Arial" w:cs="Arial"/>
          <w:noProof/>
          <w:snapToGrid w:val="0"/>
          <w:sz w:val="18"/>
          <w:szCs w:val="18"/>
        </w:rPr>
      </w:pPr>
      <w:r>
        <w:rPr>
          <w:rFonts w:ascii="Arial" w:hAnsi="Arial"/>
          <w:noProof/>
          <w:snapToGrid w:val="0"/>
          <w:sz w:val="18"/>
        </w:rPr>
        <w:t>Powierzchnia zajmowana przez agregaty o mocy 40 do 80 kW nie może przekraczać 3 m². Powierzchnia zajmowana przez agregaty o mocy 90 do 160 kW nie może przekraczać 5,25 m².</w:t>
      </w:r>
    </w:p>
    <w:p w:rsidR="005D12D1" w:rsidRPr="003D4444" w:rsidRDefault="005D12D1" w:rsidP="00E518C5">
      <w:pPr>
        <w:rPr>
          <w:rFonts w:ascii="Arial" w:hAnsi="Arial" w:cs="Arial"/>
          <w:noProof/>
          <w:snapToGrid w:val="0"/>
          <w:sz w:val="18"/>
          <w:szCs w:val="18"/>
        </w:rPr>
      </w:pPr>
    </w:p>
    <w:p w:rsidR="005D12D1" w:rsidRPr="003D4444" w:rsidRDefault="005D12D1" w:rsidP="00E518C5">
      <w:pPr>
        <w:rPr>
          <w:rFonts w:ascii="Arial" w:hAnsi="Arial" w:cs="Arial"/>
          <w:noProof/>
          <w:snapToGrid w:val="0"/>
          <w:sz w:val="18"/>
          <w:szCs w:val="18"/>
        </w:rPr>
      </w:pPr>
      <w:r>
        <w:rPr>
          <w:rFonts w:ascii="Arial" w:hAnsi="Arial"/>
          <w:noProof/>
          <w:snapToGrid w:val="0"/>
          <w:sz w:val="18"/>
        </w:rPr>
        <w:t>Dokumentacja obejmująca podręcznik instalacji, eksploatacji i konserwacji, przewodnik użytkownika, schemat okablowania i przedłożony dokument zostaną umieszczone w panelu sterowania.</w:t>
      </w:r>
    </w:p>
    <w:p w:rsidR="005D12D1" w:rsidRPr="003D4444" w:rsidRDefault="005D12D1" w:rsidP="00E518C5">
      <w:pPr>
        <w:rPr>
          <w:rFonts w:ascii="Arial" w:hAnsi="Arial" w:cs="Arial"/>
          <w:noProof/>
          <w:snapToGrid w:val="0"/>
          <w:sz w:val="18"/>
          <w:szCs w:val="18"/>
        </w:rPr>
      </w:pPr>
    </w:p>
    <w:p w:rsidR="005D12D1" w:rsidRPr="003D4444" w:rsidRDefault="005D12D1" w:rsidP="00E518C5">
      <w:pPr>
        <w:rPr>
          <w:rFonts w:ascii="Arial" w:hAnsi="Arial" w:cs="Arial"/>
          <w:b/>
          <w:noProof/>
          <w:snapToGrid w:val="0"/>
          <w:sz w:val="24"/>
          <w:szCs w:val="24"/>
        </w:rPr>
      </w:pPr>
      <w:r>
        <w:rPr>
          <w:rFonts w:ascii="Arial" w:hAnsi="Arial"/>
          <w:b/>
          <w:noProof/>
          <w:snapToGrid w:val="0"/>
          <w:sz w:val="24"/>
        </w:rPr>
        <w:t>Podsumowanie osiągów</w:t>
      </w:r>
    </w:p>
    <w:p w:rsidR="005D12D1" w:rsidRPr="003D4444" w:rsidRDefault="005D12D1" w:rsidP="00E518C5">
      <w:pPr>
        <w:rPr>
          <w:rFonts w:ascii="Arial" w:hAnsi="Arial" w:cs="Arial"/>
          <w:b/>
          <w:noProof/>
          <w:snapToGrid w:val="0"/>
          <w:sz w:val="24"/>
          <w:szCs w:val="24"/>
        </w:rPr>
      </w:pPr>
    </w:p>
    <w:p w:rsidR="005D12D1" w:rsidRPr="003D4444" w:rsidRDefault="005D12D1" w:rsidP="00E518C5">
      <w:pPr>
        <w:pStyle w:val="ListParagraph"/>
        <w:numPr>
          <w:ilvl w:val="0"/>
          <w:numId w:val="29"/>
        </w:numPr>
        <w:rPr>
          <w:rFonts w:ascii="Arial" w:hAnsi="Arial" w:cs="Arial"/>
          <w:noProof/>
          <w:snapToGrid w:val="0"/>
          <w:sz w:val="18"/>
          <w:szCs w:val="18"/>
        </w:rPr>
      </w:pPr>
      <w:r>
        <w:rPr>
          <w:rFonts w:ascii="Arial" w:hAnsi="Arial"/>
          <w:noProof/>
          <w:snapToGrid w:val="0"/>
          <w:sz w:val="18"/>
        </w:rPr>
        <w:t>Wydajność chłodnicza przy pełnej mocy:…. (kW)</w:t>
      </w:r>
    </w:p>
    <w:p w:rsidR="005D12D1" w:rsidRPr="003D4444" w:rsidRDefault="005D12D1" w:rsidP="00E518C5">
      <w:pPr>
        <w:pStyle w:val="ListParagraph"/>
        <w:numPr>
          <w:ilvl w:val="0"/>
          <w:numId w:val="29"/>
        </w:numPr>
        <w:rPr>
          <w:rFonts w:ascii="Arial" w:hAnsi="Arial" w:cs="Arial"/>
          <w:noProof/>
          <w:snapToGrid w:val="0"/>
          <w:sz w:val="18"/>
          <w:szCs w:val="18"/>
        </w:rPr>
      </w:pPr>
      <w:r>
        <w:rPr>
          <w:rFonts w:ascii="Arial" w:hAnsi="Arial"/>
          <w:noProof/>
          <w:snapToGrid w:val="0"/>
          <w:sz w:val="18"/>
        </w:rPr>
        <w:t>Wydajność grzewcza przy pełnej mocy:….</w:t>
      </w:r>
      <w:r w:rsidR="00561DFE">
        <w:rPr>
          <w:rFonts w:ascii="Arial" w:hAnsi="Arial"/>
          <w:noProof/>
          <w:snapToGrid w:val="0"/>
          <w:sz w:val="18"/>
        </w:rPr>
        <w:t>..</w:t>
      </w:r>
      <w:r>
        <w:rPr>
          <w:rFonts w:ascii="Arial" w:hAnsi="Arial"/>
          <w:noProof/>
          <w:snapToGrid w:val="0"/>
          <w:sz w:val="18"/>
        </w:rPr>
        <w:t xml:space="preserve"> (kW)</w:t>
      </w:r>
    </w:p>
    <w:p w:rsidR="005D12D1" w:rsidRPr="003D4444" w:rsidRDefault="005D12D1" w:rsidP="00E518C5">
      <w:pPr>
        <w:pStyle w:val="ListParagraph"/>
        <w:numPr>
          <w:ilvl w:val="0"/>
          <w:numId w:val="29"/>
        </w:numPr>
        <w:rPr>
          <w:rFonts w:ascii="Arial" w:hAnsi="Arial" w:cs="Arial"/>
          <w:noProof/>
          <w:snapToGrid w:val="0"/>
          <w:sz w:val="18"/>
          <w:szCs w:val="18"/>
        </w:rPr>
      </w:pPr>
      <w:r>
        <w:rPr>
          <w:rFonts w:ascii="Arial" w:hAnsi="Arial"/>
          <w:noProof/>
          <w:snapToGrid w:val="0"/>
          <w:sz w:val="18"/>
        </w:rPr>
        <w:t>Pobór mocy przy pełnym obciążeniu w trybie chłodzenia:…… (kW)</w:t>
      </w:r>
    </w:p>
    <w:p w:rsidR="005D12D1" w:rsidRPr="003D4444" w:rsidRDefault="005D12D1" w:rsidP="00E518C5">
      <w:pPr>
        <w:pStyle w:val="ListParagraph"/>
        <w:numPr>
          <w:ilvl w:val="0"/>
          <w:numId w:val="29"/>
        </w:numPr>
        <w:rPr>
          <w:rFonts w:ascii="Arial" w:hAnsi="Arial" w:cs="Arial"/>
          <w:noProof/>
          <w:snapToGrid w:val="0"/>
          <w:sz w:val="18"/>
          <w:szCs w:val="18"/>
        </w:rPr>
      </w:pPr>
      <w:r>
        <w:rPr>
          <w:rFonts w:ascii="Arial" w:hAnsi="Arial"/>
          <w:noProof/>
          <w:snapToGrid w:val="0"/>
          <w:sz w:val="18"/>
        </w:rPr>
        <w:t>Pobór mocy przy pełnym obciążeniu w trybie grzania:……</w:t>
      </w:r>
      <w:r w:rsidR="00561DFE">
        <w:rPr>
          <w:rFonts w:ascii="Arial" w:hAnsi="Arial"/>
          <w:noProof/>
          <w:snapToGrid w:val="0"/>
          <w:sz w:val="18"/>
        </w:rPr>
        <w:t>......</w:t>
      </w:r>
      <w:r>
        <w:rPr>
          <w:rFonts w:ascii="Arial" w:hAnsi="Arial"/>
          <w:noProof/>
          <w:snapToGrid w:val="0"/>
          <w:sz w:val="18"/>
        </w:rPr>
        <w:t xml:space="preserve"> (kW)</w:t>
      </w:r>
    </w:p>
    <w:p w:rsidR="005D12D1" w:rsidRPr="003D4444" w:rsidRDefault="005D12D1" w:rsidP="00E518C5">
      <w:pPr>
        <w:pStyle w:val="ListParagraph"/>
        <w:numPr>
          <w:ilvl w:val="0"/>
          <w:numId w:val="29"/>
        </w:numPr>
        <w:rPr>
          <w:rFonts w:ascii="Arial" w:hAnsi="Arial" w:cs="Arial"/>
          <w:noProof/>
          <w:snapToGrid w:val="0"/>
          <w:sz w:val="18"/>
          <w:szCs w:val="18"/>
        </w:rPr>
      </w:pPr>
      <w:r>
        <w:rPr>
          <w:rFonts w:ascii="Arial" w:hAnsi="Arial"/>
          <w:noProof/>
          <w:snapToGrid w:val="0"/>
          <w:sz w:val="18"/>
        </w:rPr>
        <w:t xml:space="preserve">Warunki eksploatacji:    </w:t>
      </w:r>
    </w:p>
    <w:p w:rsidR="005D12D1" w:rsidRPr="003D4444" w:rsidRDefault="005D12D1" w:rsidP="00E518C5">
      <w:pPr>
        <w:pStyle w:val="ListParagraph"/>
        <w:ind w:left="502"/>
        <w:rPr>
          <w:rFonts w:ascii="Arial" w:hAnsi="Arial" w:cs="Arial"/>
          <w:noProof/>
          <w:snapToGrid w:val="0"/>
          <w:sz w:val="18"/>
          <w:szCs w:val="18"/>
        </w:rPr>
      </w:pPr>
      <w:r>
        <w:rPr>
          <w:rFonts w:ascii="Arial" w:hAnsi="Arial"/>
          <w:noProof/>
          <w:snapToGrid w:val="0"/>
          <w:sz w:val="18"/>
        </w:rPr>
        <w:t>Tryb chłodzenia:</w:t>
      </w:r>
    </w:p>
    <w:p w:rsidR="005D12D1" w:rsidRPr="003D4444" w:rsidRDefault="005D12D1" w:rsidP="00E518C5">
      <w:pPr>
        <w:pStyle w:val="ListParagraph"/>
        <w:numPr>
          <w:ilvl w:val="1"/>
          <w:numId w:val="29"/>
        </w:numPr>
        <w:rPr>
          <w:rFonts w:ascii="Arial" w:hAnsi="Arial" w:cs="Arial"/>
          <w:noProof/>
          <w:snapToGrid w:val="0"/>
          <w:sz w:val="18"/>
          <w:szCs w:val="18"/>
        </w:rPr>
      </w:pPr>
      <w:r>
        <w:rPr>
          <w:rFonts w:ascii="Arial" w:hAnsi="Arial"/>
          <w:noProof/>
          <w:snapToGrid w:val="0"/>
          <w:sz w:val="18"/>
        </w:rPr>
        <w:t>Temperatura wlotowa/wylotowa wody lodowej: ..../......(°C). Temperatura powietrza:……...(°C).</w:t>
      </w:r>
    </w:p>
    <w:p w:rsidR="005D12D1" w:rsidRPr="003D4444" w:rsidRDefault="005D12D1" w:rsidP="00E518C5">
      <w:pPr>
        <w:rPr>
          <w:rFonts w:ascii="Arial" w:hAnsi="Arial" w:cs="Arial"/>
          <w:noProof/>
          <w:snapToGrid w:val="0"/>
          <w:sz w:val="18"/>
          <w:szCs w:val="18"/>
        </w:rPr>
      </w:pPr>
      <w:r>
        <w:rPr>
          <w:rFonts w:ascii="Arial" w:hAnsi="Arial"/>
          <w:noProof/>
          <w:snapToGrid w:val="0"/>
          <w:sz w:val="18"/>
        </w:rPr>
        <w:t xml:space="preserve">          Tryb ogrzewania:</w:t>
      </w:r>
    </w:p>
    <w:p w:rsidR="005D12D1" w:rsidRPr="003D4444" w:rsidRDefault="005D12D1" w:rsidP="00E518C5">
      <w:pPr>
        <w:pStyle w:val="ListParagraph"/>
        <w:numPr>
          <w:ilvl w:val="1"/>
          <w:numId w:val="29"/>
        </w:numPr>
        <w:rPr>
          <w:rFonts w:ascii="Arial" w:hAnsi="Arial" w:cs="Arial"/>
          <w:noProof/>
          <w:snapToGrid w:val="0"/>
          <w:sz w:val="18"/>
          <w:szCs w:val="18"/>
        </w:rPr>
      </w:pPr>
      <w:r>
        <w:rPr>
          <w:rFonts w:ascii="Arial" w:hAnsi="Arial"/>
          <w:noProof/>
          <w:snapToGrid w:val="0"/>
          <w:sz w:val="18"/>
        </w:rPr>
        <w:t>Temperatura wlotowa/wylotowa wody gorącej: …./ … (°C). Temperatura powietrza:…….. (°C).</w:t>
      </w:r>
    </w:p>
    <w:p w:rsidR="005D12D1" w:rsidRPr="003D4444" w:rsidRDefault="005D12D1" w:rsidP="00E518C5">
      <w:pPr>
        <w:pStyle w:val="ListParagraph"/>
        <w:numPr>
          <w:ilvl w:val="0"/>
          <w:numId w:val="32"/>
        </w:numPr>
        <w:rPr>
          <w:rFonts w:ascii="Arial" w:hAnsi="Arial" w:cs="Arial"/>
          <w:noProof/>
          <w:snapToGrid w:val="0"/>
          <w:sz w:val="18"/>
          <w:szCs w:val="18"/>
        </w:rPr>
      </w:pPr>
      <w:r>
        <w:rPr>
          <w:rFonts w:ascii="Arial" w:hAnsi="Arial"/>
          <w:noProof/>
          <w:snapToGrid w:val="0"/>
          <w:sz w:val="18"/>
        </w:rPr>
        <w:t>Sprawność energetyczna przy pełnym obciążeniu EER w trybie chłodzenia:………. (kW/kW)</w:t>
      </w:r>
    </w:p>
    <w:p w:rsidR="005D12D1" w:rsidRPr="003D4444" w:rsidRDefault="005D12D1" w:rsidP="00E518C5">
      <w:pPr>
        <w:pStyle w:val="ListParagraph"/>
        <w:numPr>
          <w:ilvl w:val="0"/>
          <w:numId w:val="32"/>
        </w:numPr>
        <w:rPr>
          <w:rFonts w:ascii="Arial" w:hAnsi="Arial" w:cs="Arial"/>
          <w:noProof/>
          <w:snapToGrid w:val="0"/>
          <w:sz w:val="18"/>
          <w:szCs w:val="18"/>
        </w:rPr>
      </w:pPr>
      <w:r>
        <w:rPr>
          <w:rFonts w:ascii="Arial" w:hAnsi="Arial"/>
          <w:noProof/>
          <w:snapToGrid w:val="0"/>
          <w:sz w:val="18"/>
        </w:rPr>
        <w:t>Sprawność energetyczna przy pełnym obciążeniu COP w trybie grzania:………. (kW/kW)</w:t>
      </w:r>
    </w:p>
    <w:p w:rsidR="005D12D1" w:rsidRPr="003D4444" w:rsidRDefault="005D12D1" w:rsidP="00E518C5">
      <w:pPr>
        <w:pStyle w:val="ListParagraph"/>
        <w:numPr>
          <w:ilvl w:val="0"/>
          <w:numId w:val="32"/>
        </w:numPr>
        <w:rPr>
          <w:rFonts w:ascii="Arial" w:hAnsi="Arial" w:cs="Arial"/>
          <w:noProof/>
          <w:snapToGrid w:val="0"/>
          <w:sz w:val="18"/>
          <w:szCs w:val="18"/>
        </w:rPr>
      </w:pPr>
      <w:r>
        <w:rPr>
          <w:rStyle w:val="st"/>
          <w:rFonts w:ascii="Arial" w:hAnsi="Arial"/>
          <w:noProof/>
          <w:color w:val="222222"/>
          <w:sz w:val="18"/>
        </w:rPr>
        <w:t xml:space="preserve">Współczynnik sprawności energetycznej </w:t>
      </w:r>
      <w:r>
        <w:rPr>
          <w:rFonts w:ascii="Arial" w:hAnsi="Arial"/>
          <w:noProof/>
          <w:snapToGrid w:val="0"/>
          <w:sz w:val="18"/>
        </w:rPr>
        <w:t>ESEER:……. (kW/kW)</w:t>
      </w:r>
    </w:p>
    <w:p w:rsidR="005D12D1" w:rsidRPr="003D4444" w:rsidRDefault="005D12D1" w:rsidP="006B4D40">
      <w:pPr>
        <w:pStyle w:val="ListParagraph"/>
        <w:numPr>
          <w:ilvl w:val="0"/>
          <w:numId w:val="32"/>
        </w:numPr>
        <w:rPr>
          <w:rStyle w:val="st"/>
          <w:rFonts w:ascii="Arial" w:hAnsi="Arial" w:cs="Arial"/>
          <w:noProof/>
          <w:snapToGrid w:val="0"/>
          <w:sz w:val="18"/>
          <w:szCs w:val="18"/>
        </w:rPr>
      </w:pPr>
      <w:r>
        <w:rPr>
          <w:rStyle w:val="st"/>
          <w:rFonts w:ascii="Arial" w:hAnsi="Arial"/>
          <w:noProof/>
          <w:color w:val="222222"/>
          <w:sz w:val="18"/>
        </w:rPr>
        <w:t>Okresowy współczynnik sprawności energetycznej: którykolwiek ze współczynników wskazanych przy minimum 115% µs</w:t>
      </w:r>
    </w:p>
    <w:p w:rsidR="005D12D1" w:rsidRPr="003D4444" w:rsidRDefault="005D12D1" w:rsidP="00E518C5">
      <w:pPr>
        <w:pStyle w:val="ListParagraph"/>
        <w:numPr>
          <w:ilvl w:val="1"/>
          <w:numId w:val="32"/>
        </w:numPr>
        <w:rPr>
          <w:rFonts w:ascii="Arial" w:hAnsi="Arial" w:cs="Arial"/>
          <w:noProof/>
          <w:snapToGrid w:val="0"/>
          <w:sz w:val="18"/>
          <w:szCs w:val="18"/>
        </w:rPr>
      </w:pPr>
      <w:r>
        <w:rPr>
          <w:rStyle w:val="st"/>
          <w:rFonts w:ascii="Arial" w:hAnsi="Arial"/>
          <w:noProof/>
          <w:color w:val="222222"/>
          <w:sz w:val="18"/>
        </w:rPr>
        <w:t>SCOP (wskaźnik efektywności sezonowej) nie mniej niż 2,875</w:t>
      </w:r>
    </w:p>
    <w:p w:rsidR="005D12D1" w:rsidRPr="003D4444" w:rsidRDefault="005D12D1" w:rsidP="00E518C5">
      <w:pPr>
        <w:pStyle w:val="ListParagraph"/>
        <w:numPr>
          <w:ilvl w:val="0"/>
          <w:numId w:val="30"/>
        </w:numPr>
        <w:rPr>
          <w:rFonts w:ascii="Arial" w:hAnsi="Arial" w:cs="Arial"/>
          <w:noProof/>
          <w:snapToGrid w:val="0"/>
          <w:sz w:val="18"/>
          <w:szCs w:val="18"/>
        </w:rPr>
      </w:pPr>
      <w:r>
        <w:rPr>
          <w:rFonts w:ascii="Arial" w:hAnsi="Arial"/>
          <w:noProof/>
          <w:snapToGrid w:val="0"/>
          <w:sz w:val="18"/>
        </w:rPr>
        <w:t>Poziom mocy akustycznej:……… dB(A)</w:t>
      </w:r>
    </w:p>
    <w:p w:rsidR="005D12D1" w:rsidRPr="003D4444" w:rsidRDefault="005D12D1" w:rsidP="00E518C5">
      <w:pPr>
        <w:rPr>
          <w:rFonts w:ascii="Arial" w:hAnsi="Arial" w:cs="Arial"/>
          <w:noProof/>
          <w:snapToGrid w:val="0"/>
          <w:sz w:val="18"/>
          <w:szCs w:val="18"/>
        </w:rPr>
      </w:pPr>
    </w:p>
    <w:p w:rsidR="005D12D1" w:rsidRPr="003D4444" w:rsidRDefault="005D12D1" w:rsidP="00E518C5">
      <w:pPr>
        <w:rPr>
          <w:rFonts w:ascii="Arial" w:hAnsi="Arial" w:cs="Arial"/>
          <w:b/>
          <w:noProof/>
          <w:snapToGrid w:val="0"/>
          <w:sz w:val="24"/>
          <w:szCs w:val="24"/>
        </w:rPr>
      </w:pPr>
      <w:r>
        <w:rPr>
          <w:rFonts w:ascii="Arial" w:hAnsi="Arial"/>
          <w:b/>
          <w:noProof/>
          <w:snapToGrid w:val="0"/>
          <w:sz w:val="24"/>
        </w:rPr>
        <w:t>Zapewnienie jakości</w:t>
      </w:r>
    </w:p>
    <w:p w:rsidR="005D12D1" w:rsidRPr="003D4444" w:rsidRDefault="005D12D1" w:rsidP="00E518C5">
      <w:pPr>
        <w:rPr>
          <w:rFonts w:ascii="Arial" w:hAnsi="Arial" w:cs="Arial"/>
          <w:noProof/>
          <w:snapToGrid w:val="0"/>
          <w:sz w:val="18"/>
          <w:szCs w:val="18"/>
        </w:rPr>
      </w:pPr>
    </w:p>
    <w:p w:rsidR="005D12D1" w:rsidRPr="003D4444" w:rsidRDefault="005D12D1" w:rsidP="00E518C5">
      <w:pPr>
        <w:rPr>
          <w:rFonts w:ascii="Arial" w:hAnsi="Arial" w:cs="Arial"/>
          <w:noProof/>
          <w:snapToGrid w:val="0"/>
          <w:sz w:val="18"/>
          <w:szCs w:val="18"/>
        </w:rPr>
      </w:pPr>
      <w:r>
        <w:rPr>
          <w:rFonts w:ascii="Arial" w:hAnsi="Arial"/>
          <w:noProof/>
          <w:snapToGrid w:val="0"/>
          <w:sz w:val="18"/>
        </w:rPr>
        <w:t>Agregat jest zaprojektowany i wykonany zgodnie z systemem gwarancji jakości i systemem zarządzania jakością certyfikowanym zgodnie z normami ISO 9001:2008 i ISO14001.</w:t>
      </w:r>
    </w:p>
    <w:p w:rsidR="005D12D1" w:rsidRPr="003D4444" w:rsidRDefault="005D12D1" w:rsidP="00E518C5">
      <w:pPr>
        <w:rPr>
          <w:rFonts w:ascii="Arial" w:hAnsi="Arial" w:cs="Arial"/>
          <w:noProof/>
          <w:snapToGrid w:val="0"/>
          <w:sz w:val="18"/>
          <w:szCs w:val="18"/>
        </w:rPr>
      </w:pPr>
    </w:p>
    <w:p w:rsidR="005D12D1" w:rsidRPr="003D4444" w:rsidRDefault="005D12D1" w:rsidP="00E518C5">
      <w:pPr>
        <w:rPr>
          <w:rFonts w:ascii="Arial" w:hAnsi="Arial" w:cs="Arial"/>
          <w:noProof/>
          <w:snapToGrid w:val="0"/>
          <w:sz w:val="18"/>
          <w:szCs w:val="18"/>
        </w:rPr>
      </w:pPr>
      <w:r>
        <w:rPr>
          <w:rFonts w:ascii="Arial" w:hAnsi="Arial"/>
          <w:noProof/>
          <w:snapToGrid w:val="0"/>
          <w:sz w:val="18"/>
        </w:rPr>
        <w:t>Wszystkie agregaty wpisują się w plan jakości produkcji, w celu zapewnienia właściwej konstrukcji i działania, łącznie z testem sekwencji elektrycznej.</w:t>
      </w:r>
    </w:p>
    <w:p w:rsidR="005D12D1" w:rsidRPr="003D4444" w:rsidRDefault="005D12D1" w:rsidP="00E518C5">
      <w:pPr>
        <w:rPr>
          <w:rFonts w:ascii="Arial" w:hAnsi="Arial" w:cs="Arial"/>
          <w:b/>
          <w:noProof/>
          <w:snapToGrid w:val="0"/>
          <w:sz w:val="18"/>
          <w:szCs w:val="18"/>
        </w:rPr>
      </w:pPr>
    </w:p>
    <w:p w:rsidR="005D12D1" w:rsidRPr="003D4444" w:rsidRDefault="005D12D1" w:rsidP="00E518C5">
      <w:pPr>
        <w:rPr>
          <w:rFonts w:ascii="Arial" w:hAnsi="Arial" w:cs="Arial"/>
          <w:noProof/>
          <w:snapToGrid w:val="0"/>
          <w:sz w:val="18"/>
          <w:szCs w:val="18"/>
        </w:rPr>
      </w:pPr>
      <w:r>
        <w:rPr>
          <w:rFonts w:ascii="Arial" w:hAnsi="Arial"/>
          <w:noProof/>
          <w:snapToGrid w:val="0"/>
          <w:sz w:val="18"/>
        </w:rPr>
        <w:t>Konstrukcja urządzeń jest zgodna z następującymi dyrektywami unijnymi:</w:t>
      </w:r>
    </w:p>
    <w:p w:rsidR="005D12D1" w:rsidRPr="003D4444" w:rsidRDefault="005D12D1" w:rsidP="00E518C5">
      <w:pPr>
        <w:pStyle w:val="ListParagraph"/>
        <w:numPr>
          <w:ilvl w:val="0"/>
          <w:numId w:val="31"/>
        </w:numPr>
        <w:rPr>
          <w:rFonts w:ascii="Arial" w:hAnsi="Arial" w:cs="Arial"/>
          <w:noProof/>
          <w:snapToGrid w:val="0"/>
          <w:sz w:val="18"/>
          <w:szCs w:val="18"/>
        </w:rPr>
      </w:pPr>
      <w:r>
        <w:rPr>
          <w:rFonts w:ascii="Arial" w:hAnsi="Arial"/>
          <w:noProof/>
          <w:snapToGrid w:val="0"/>
          <w:sz w:val="18"/>
        </w:rPr>
        <w:t>Dyrektywa maszynowa (MD) 2006/42/CE,</w:t>
      </w:r>
    </w:p>
    <w:p w:rsidR="005D12D1" w:rsidRPr="003D4444" w:rsidRDefault="005D12D1" w:rsidP="00E518C5">
      <w:pPr>
        <w:pStyle w:val="ListParagraph"/>
        <w:numPr>
          <w:ilvl w:val="0"/>
          <w:numId w:val="31"/>
        </w:numPr>
        <w:rPr>
          <w:rFonts w:ascii="Arial" w:hAnsi="Arial" w:cs="Arial"/>
          <w:noProof/>
          <w:snapToGrid w:val="0"/>
          <w:sz w:val="18"/>
          <w:szCs w:val="18"/>
        </w:rPr>
      </w:pPr>
      <w:r>
        <w:rPr>
          <w:rFonts w:ascii="Arial" w:hAnsi="Arial"/>
          <w:noProof/>
          <w:snapToGrid w:val="0"/>
          <w:sz w:val="18"/>
        </w:rPr>
        <w:t>Dyrektywa niskonapięciowa (LVD) 2006/95/CE,</w:t>
      </w:r>
    </w:p>
    <w:p w:rsidR="005D12D1" w:rsidRPr="003D4444" w:rsidRDefault="005D12D1" w:rsidP="00E518C5">
      <w:pPr>
        <w:pStyle w:val="ListParagraph"/>
        <w:numPr>
          <w:ilvl w:val="0"/>
          <w:numId w:val="31"/>
        </w:numPr>
        <w:rPr>
          <w:rFonts w:ascii="Arial" w:hAnsi="Arial" w:cs="Arial"/>
          <w:noProof/>
          <w:snapToGrid w:val="0"/>
          <w:sz w:val="18"/>
          <w:szCs w:val="18"/>
        </w:rPr>
      </w:pPr>
      <w:r>
        <w:rPr>
          <w:rFonts w:ascii="Arial" w:hAnsi="Arial"/>
          <w:noProof/>
          <w:snapToGrid w:val="0"/>
          <w:sz w:val="18"/>
        </w:rPr>
        <w:t xml:space="preserve">Dyrektywa kompatybilności elektromagnetycznej (EMC) 2004/108/CE, </w:t>
      </w:r>
    </w:p>
    <w:p w:rsidR="005D12D1" w:rsidRPr="003D4444" w:rsidRDefault="005D12D1" w:rsidP="00E518C5">
      <w:pPr>
        <w:pStyle w:val="ListParagraph"/>
        <w:numPr>
          <w:ilvl w:val="0"/>
          <w:numId w:val="31"/>
        </w:numPr>
        <w:rPr>
          <w:rFonts w:ascii="Arial" w:hAnsi="Arial" w:cs="Arial"/>
          <w:noProof/>
          <w:snapToGrid w:val="0"/>
          <w:sz w:val="18"/>
          <w:szCs w:val="18"/>
        </w:rPr>
      </w:pPr>
      <w:r>
        <w:rPr>
          <w:rFonts w:ascii="Arial" w:hAnsi="Arial"/>
          <w:noProof/>
          <w:snapToGrid w:val="0"/>
          <w:sz w:val="18"/>
        </w:rPr>
        <w:t>Norma dotycząca bezpieczeństwa elektrycznego maszyn EN 60204-1.</w:t>
      </w:r>
    </w:p>
    <w:p w:rsidR="005D12D1" w:rsidRPr="003D4444" w:rsidRDefault="005D12D1" w:rsidP="00E518C5">
      <w:pPr>
        <w:rPr>
          <w:rFonts w:ascii="Arial" w:hAnsi="Arial" w:cs="Arial"/>
          <w:b/>
          <w:noProof/>
          <w:snapToGrid w:val="0"/>
          <w:sz w:val="18"/>
          <w:szCs w:val="18"/>
        </w:rPr>
      </w:pPr>
    </w:p>
    <w:p w:rsidR="005D12D1" w:rsidRPr="003D4444" w:rsidRDefault="005D12D1" w:rsidP="00E518C5">
      <w:pPr>
        <w:pStyle w:val="Heading7"/>
        <w:jc w:val="left"/>
        <w:rPr>
          <w:rFonts w:cs="Arial"/>
          <w:b/>
          <w:noProof/>
          <w:sz w:val="24"/>
          <w:szCs w:val="24"/>
        </w:rPr>
      </w:pPr>
      <w:r>
        <w:rPr>
          <w:b/>
          <w:noProof/>
          <w:sz w:val="24"/>
        </w:rPr>
        <w:t>Charakterystyka konstrukcji</w:t>
      </w:r>
    </w:p>
    <w:p w:rsidR="005D12D1" w:rsidRPr="003D4444" w:rsidRDefault="005D12D1" w:rsidP="00E518C5">
      <w:pPr>
        <w:rPr>
          <w:rFonts w:ascii="Arial" w:hAnsi="Arial" w:cs="Arial"/>
          <w:noProof/>
        </w:rPr>
      </w:pPr>
    </w:p>
    <w:p w:rsidR="005D12D1" w:rsidRPr="003D4444" w:rsidRDefault="005D12D1" w:rsidP="00E518C5">
      <w:pPr>
        <w:rPr>
          <w:rFonts w:ascii="Arial" w:hAnsi="Arial" w:cs="Arial"/>
          <w:bCs/>
          <w:noProof/>
          <w:sz w:val="18"/>
          <w:szCs w:val="18"/>
        </w:rPr>
      </w:pPr>
      <w:r>
        <w:rPr>
          <w:rFonts w:ascii="Arial" w:hAnsi="Arial"/>
          <w:noProof/>
          <w:snapToGrid w:val="0"/>
          <w:sz w:val="18"/>
        </w:rPr>
        <w:t xml:space="preserve">Obudowa agregatu i panele elektryczne będą wykonane ze stali ocynkowanej o grubości 1,5 mm, montowane na podstawie z nitowanej stali konstrukcyjnej pomalowanej w całości. Panele agregatu i odsłonięte powierzchnie stalowe są malowane i charakteryzuje je odporność na korozję wynosząca 1500 godzin próby w mgle solnej, zgodnie z ISO 9227. Stopień ochrony panelu elektrycznego </w:t>
      </w:r>
      <w:r>
        <w:rPr>
          <w:rFonts w:ascii="Arial" w:hAnsi="Arial"/>
          <w:noProof/>
          <w:sz w:val="18"/>
        </w:rPr>
        <w:t>nie powinien być niższy niż IP54. Powinien być w pełni fabrycznie podłączony i okablowany, z drzwiczkami dostępu wyraźnie widocznymi od zewnątrz z sygnalizacją włączenia/wyłączenia zasilania.</w:t>
      </w:r>
    </w:p>
    <w:p w:rsidR="005D12D1" w:rsidRPr="003D4444" w:rsidRDefault="005D12D1" w:rsidP="00E518C5">
      <w:pPr>
        <w:pStyle w:val="Heading7"/>
        <w:jc w:val="left"/>
        <w:rPr>
          <w:rFonts w:cs="Arial"/>
          <w:b/>
          <w:noProof/>
          <w:sz w:val="18"/>
          <w:szCs w:val="18"/>
        </w:rPr>
      </w:pPr>
    </w:p>
    <w:p w:rsidR="005D12D1" w:rsidRPr="003D4444" w:rsidRDefault="005D12D1" w:rsidP="00E518C5">
      <w:pPr>
        <w:pStyle w:val="Heading7"/>
        <w:jc w:val="left"/>
        <w:rPr>
          <w:rFonts w:cs="Arial"/>
          <w:b/>
          <w:noProof/>
          <w:sz w:val="24"/>
          <w:szCs w:val="24"/>
        </w:rPr>
      </w:pPr>
      <w:r>
        <w:rPr>
          <w:b/>
          <w:noProof/>
          <w:sz w:val="24"/>
        </w:rPr>
        <w:t>Sprężarki i silniki</w:t>
      </w:r>
    </w:p>
    <w:p w:rsidR="005D12D1" w:rsidRPr="003D4444" w:rsidRDefault="005D12D1" w:rsidP="00E518C5">
      <w:pPr>
        <w:rPr>
          <w:rFonts w:ascii="Arial" w:hAnsi="Arial" w:cs="Arial"/>
          <w:noProof/>
          <w:snapToGrid w:val="0"/>
          <w:sz w:val="18"/>
          <w:szCs w:val="18"/>
        </w:rPr>
      </w:pPr>
    </w:p>
    <w:p w:rsidR="005D12D1" w:rsidRPr="003D4444" w:rsidRDefault="005D12D1" w:rsidP="00E518C5">
      <w:pPr>
        <w:autoSpaceDE w:val="0"/>
        <w:autoSpaceDN w:val="0"/>
        <w:adjustRightInd w:val="0"/>
        <w:rPr>
          <w:rFonts w:ascii="Arial" w:hAnsi="Arial" w:cs="Arial"/>
          <w:noProof/>
          <w:color w:val="231F20"/>
          <w:sz w:val="18"/>
          <w:szCs w:val="18"/>
        </w:rPr>
      </w:pPr>
      <w:r>
        <w:rPr>
          <w:rFonts w:ascii="Arial" w:hAnsi="Arial"/>
          <w:noProof/>
          <w:color w:val="231F20"/>
          <w:sz w:val="18"/>
        </w:rPr>
        <w:t>Agregat będzie wyposażony w hermetyczne sprężarki śrubowe:</w:t>
      </w:r>
    </w:p>
    <w:p w:rsidR="005D12D1" w:rsidRPr="003D4444" w:rsidRDefault="005D12D1" w:rsidP="00E518C5">
      <w:pPr>
        <w:autoSpaceDE w:val="0"/>
        <w:autoSpaceDN w:val="0"/>
        <w:adjustRightInd w:val="0"/>
        <w:rPr>
          <w:rFonts w:ascii="Arial" w:hAnsi="Arial" w:cs="Arial"/>
          <w:noProof/>
          <w:color w:val="231F20"/>
          <w:sz w:val="18"/>
          <w:szCs w:val="18"/>
        </w:rPr>
      </w:pPr>
    </w:p>
    <w:p w:rsidR="005D12D1" w:rsidRPr="003D4444" w:rsidRDefault="005D12D1" w:rsidP="00E518C5">
      <w:pPr>
        <w:pStyle w:val="ListParagraph"/>
        <w:numPr>
          <w:ilvl w:val="0"/>
          <w:numId w:val="35"/>
        </w:numPr>
        <w:autoSpaceDE w:val="0"/>
        <w:autoSpaceDN w:val="0"/>
        <w:adjustRightInd w:val="0"/>
        <w:rPr>
          <w:rFonts w:ascii="Arial" w:hAnsi="Arial" w:cs="Arial"/>
          <w:noProof/>
          <w:color w:val="231F20"/>
          <w:sz w:val="18"/>
          <w:szCs w:val="18"/>
        </w:rPr>
      </w:pPr>
      <w:r>
        <w:rPr>
          <w:rFonts w:ascii="Arial" w:hAnsi="Arial"/>
          <w:noProof/>
          <w:color w:val="231F20"/>
          <w:sz w:val="18"/>
        </w:rPr>
        <w:t>Napęd bezpośredni 2900 obr./min</w:t>
      </w:r>
    </w:p>
    <w:p w:rsidR="005D12D1" w:rsidRPr="003D4444" w:rsidRDefault="005D12D1" w:rsidP="00E518C5">
      <w:pPr>
        <w:pStyle w:val="ListParagraph"/>
        <w:numPr>
          <w:ilvl w:val="0"/>
          <w:numId w:val="35"/>
        </w:numPr>
        <w:autoSpaceDE w:val="0"/>
        <w:autoSpaceDN w:val="0"/>
        <w:adjustRightInd w:val="0"/>
        <w:rPr>
          <w:rFonts w:ascii="Arial" w:hAnsi="Arial" w:cs="Arial"/>
          <w:noProof/>
          <w:color w:val="231F20"/>
          <w:sz w:val="18"/>
          <w:szCs w:val="18"/>
        </w:rPr>
      </w:pPr>
      <w:r>
        <w:rPr>
          <w:rFonts w:ascii="Arial" w:hAnsi="Arial"/>
          <w:noProof/>
          <w:color w:val="231F20"/>
          <w:sz w:val="18"/>
        </w:rPr>
        <w:t>Silnik chłodzony podciśnieniowo gazem</w:t>
      </w:r>
    </w:p>
    <w:p w:rsidR="005D12D1" w:rsidRPr="003D4444" w:rsidRDefault="005D12D1" w:rsidP="00E518C5">
      <w:pPr>
        <w:pStyle w:val="ListParagraph"/>
        <w:numPr>
          <w:ilvl w:val="0"/>
          <w:numId w:val="35"/>
        </w:numPr>
        <w:autoSpaceDE w:val="0"/>
        <w:autoSpaceDN w:val="0"/>
        <w:adjustRightInd w:val="0"/>
        <w:rPr>
          <w:rFonts w:ascii="Arial" w:hAnsi="Arial" w:cs="Arial"/>
          <w:noProof/>
          <w:color w:val="231F20"/>
          <w:sz w:val="18"/>
          <w:szCs w:val="18"/>
        </w:rPr>
      </w:pPr>
      <w:r>
        <w:rPr>
          <w:rFonts w:ascii="Arial" w:hAnsi="Arial"/>
          <w:noProof/>
          <w:color w:val="231F20"/>
          <w:sz w:val="18"/>
        </w:rPr>
        <w:t>Wbudowaną pompę odśrodkową oleju</w:t>
      </w:r>
    </w:p>
    <w:p w:rsidR="005D12D1" w:rsidRPr="003D4444" w:rsidRDefault="005D12D1" w:rsidP="00E518C5">
      <w:pPr>
        <w:pStyle w:val="ListParagraph"/>
        <w:numPr>
          <w:ilvl w:val="0"/>
          <w:numId w:val="35"/>
        </w:numPr>
        <w:autoSpaceDE w:val="0"/>
        <w:autoSpaceDN w:val="0"/>
        <w:adjustRightInd w:val="0"/>
        <w:rPr>
          <w:rFonts w:ascii="Arial" w:hAnsi="Arial" w:cs="Arial"/>
          <w:noProof/>
          <w:color w:val="231F20"/>
          <w:sz w:val="18"/>
          <w:szCs w:val="18"/>
        </w:rPr>
      </w:pPr>
      <w:r>
        <w:rPr>
          <w:rFonts w:ascii="Arial" w:hAnsi="Arial"/>
          <w:noProof/>
          <w:color w:val="231F20"/>
          <w:sz w:val="18"/>
        </w:rPr>
        <w:t>Wbudowany przeziernik poziomu oleju oraz zawór napełniający oleju</w:t>
      </w:r>
    </w:p>
    <w:p w:rsidR="005D12D1" w:rsidRPr="003D4444" w:rsidRDefault="005D12D1" w:rsidP="00E518C5">
      <w:pPr>
        <w:autoSpaceDE w:val="0"/>
        <w:autoSpaceDN w:val="0"/>
        <w:adjustRightInd w:val="0"/>
        <w:rPr>
          <w:rFonts w:ascii="Arial" w:hAnsi="Arial" w:cs="Arial"/>
          <w:noProof/>
          <w:color w:val="231F20"/>
          <w:sz w:val="18"/>
          <w:szCs w:val="18"/>
        </w:rPr>
      </w:pPr>
    </w:p>
    <w:p w:rsidR="005D12D1" w:rsidRPr="003D4444" w:rsidRDefault="005D12D1" w:rsidP="00E518C5">
      <w:pPr>
        <w:autoSpaceDE w:val="0"/>
        <w:autoSpaceDN w:val="0"/>
        <w:adjustRightInd w:val="0"/>
        <w:rPr>
          <w:rFonts w:ascii="Arial" w:hAnsi="Arial" w:cs="Arial"/>
          <w:noProof/>
          <w:color w:val="231F20"/>
          <w:sz w:val="18"/>
          <w:szCs w:val="18"/>
        </w:rPr>
      </w:pPr>
      <w:r>
        <w:rPr>
          <w:rFonts w:ascii="Arial" w:hAnsi="Arial"/>
          <w:noProof/>
          <w:color w:val="231F20"/>
          <w:sz w:val="18"/>
        </w:rPr>
        <w:t xml:space="preserve">Zakres wykorzystania napięcia silnika sprężarki powinien wynosić ± 10% napięcia znamionowego, temperatura wewnętrzna i wartość przeciążenia silnika wrażliwego na prąd zostaną uwzględnione w celu zapewnienia maksymalnej ochrony. </w:t>
      </w:r>
    </w:p>
    <w:p w:rsidR="005D12D1" w:rsidRPr="003D4444" w:rsidRDefault="005D12D1" w:rsidP="00E518C5">
      <w:pPr>
        <w:autoSpaceDE w:val="0"/>
        <w:autoSpaceDN w:val="0"/>
        <w:adjustRightInd w:val="0"/>
        <w:rPr>
          <w:rFonts w:ascii="Arial" w:hAnsi="Arial" w:cs="Arial"/>
          <w:noProof/>
          <w:color w:val="231F20"/>
          <w:sz w:val="18"/>
          <w:szCs w:val="18"/>
        </w:rPr>
      </w:pPr>
    </w:p>
    <w:p w:rsidR="005D12D1" w:rsidRPr="003D4444" w:rsidRDefault="005D12D1" w:rsidP="00E518C5">
      <w:pPr>
        <w:pStyle w:val="Heading7"/>
        <w:jc w:val="left"/>
        <w:rPr>
          <w:rFonts w:cs="Arial"/>
          <w:b/>
          <w:noProof/>
          <w:sz w:val="24"/>
          <w:szCs w:val="24"/>
        </w:rPr>
      </w:pPr>
      <w:r>
        <w:rPr>
          <w:b/>
          <w:noProof/>
          <w:sz w:val="24"/>
        </w:rPr>
        <w:t>Parownik</w:t>
      </w:r>
    </w:p>
    <w:p w:rsidR="005D12D1" w:rsidRPr="003D4444" w:rsidRDefault="005D12D1" w:rsidP="00E518C5">
      <w:pPr>
        <w:rPr>
          <w:rFonts w:ascii="Arial" w:hAnsi="Arial" w:cs="Arial"/>
          <w:noProof/>
          <w:snapToGrid w:val="0"/>
          <w:sz w:val="18"/>
          <w:szCs w:val="18"/>
        </w:rPr>
      </w:pPr>
    </w:p>
    <w:p w:rsidR="005D12D1" w:rsidRPr="003D4444" w:rsidRDefault="005D12D1" w:rsidP="001E3D11">
      <w:pPr>
        <w:jc w:val="both"/>
        <w:rPr>
          <w:rFonts w:ascii="Arial" w:hAnsi="Arial" w:cs="Arial"/>
          <w:noProof/>
          <w:snapToGrid w:val="0"/>
          <w:sz w:val="18"/>
          <w:szCs w:val="18"/>
        </w:rPr>
      </w:pPr>
      <w:r>
        <w:rPr>
          <w:rFonts w:ascii="Arial" w:hAnsi="Arial"/>
          <w:noProof/>
          <w:snapToGrid w:val="0"/>
          <w:sz w:val="18"/>
        </w:rPr>
        <w:t>Parownik stanowi pojedynczy lutowany płytowy wymiennik ciepła, wykonany ze stali nierdzewnej 316 L lutowanej miedzią, przeznaczony do prawidłowej i wydajnej pracy z wsadem czynnika chłodniczego.</w:t>
      </w:r>
    </w:p>
    <w:p w:rsidR="005D12D1" w:rsidRPr="003D4444" w:rsidRDefault="005D12D1" w:rsidP="001E3D11">
      <w:pPr>
        <w:jc w:val="both"/>
        <w:rPr>
          <w:rFonts w:ascii="Arial" w:hAnsi="Arial" w:cs="Arial"/>
          <w:noProof/>
          <w:snapToGrid w:val="0"/>
          <w:sz w:val="18"/>
          <w:szCs w:val="18"/>
        </w:rPr>
      </w:pPr>
      <w:r>
        <w:rPr>
          <w:rFonts w:ascii="Arial" w:hAnsi="Arial"/>
          <w:noProof/>
          <w:snapToGrid w:val="0"/>
          <w:sz w:val="18"/>
        </w:rPr>
        <w:t xml:space="preserve">Maksymalne ciśnienie robocze po stronie wody nie powinno przekraczać 1 MPa. Parownik będzie w pełni izolowany przy odpowiedniej grubości i z zamkniętą izolacją ogniw, chroniony przed zamarzaniem za pomocą podgrzewania aktywowanego z panelu sterowania lub za pomocą sekwencji aktywacji pompy, przy każdym spadku temperatury otoczenia poniżej 3°C. Parownik będzie posiadać jedno przyłącze wlotowe i wylotowe wody. </w:t>
      </w:r>
    </w:p>
    <w:p w:rsidR="005D12D1" w:rsidRPr="003D4444" w:rsidRDefault="005D12D1" w:rsidP="00E518C5">
      <w:pPr>
        <w:rPr>
          <w:rFonts w:ascii="Arial" w:hAnsi="Arial" w:cs="Arial"/>
          <w:noProof/>
          <w:snapToGrid w:val="0"/>
          <w:sz w:val="18"/>
          <w:szCs w:val="18"/>
        </w:rPr>
      </w:pPr>
      <w:r>
        <w:rPr>
          <w:rFonts w:ascii="Arial" w:hAnsi="Arial"/>
          <w:noProof/>
          <w:snapToGrid w:val="0"/>
          <w:sz w:val="18"/>
        </w:rPr>
        <w:t>Agregat musi zapewnić następujące temperatury wody na wyjściu z parownika:</w:t>
      </w:r>
    </w:p>
    <w:p w:rsidR="005D12D1" w:rsidRPr="003D4444" w:rsidRDefault="005D12D1" w:rsidP="00E518C5">
      <w:pPr>
        <w:pStyle w:val="ListParagraph"/>
        <w:numPr>
          <w:ilvl w:val="0"/>
          <w:numId w:val="40"/>
        </w:numPr>
        <w:rPr>
          <w:rFonts w:ascii="Arial" w:hAnsi="Arial" w:cs="Arial"/>
          <w:noProof/>
          <w:snapToGrid w:val="0"/>
          <w:sz w:val="18"/>
          <w:szCs w:val="18"/>
        </w:rPr>
      </w:pPr>
      <w:r>
        <w:rPr>
          <w:rFonts w:ascii="Arial" w:hAnsi="Arial"/>
          <w:noProof/>
          <w:snapToGrid w:val="0"/>
          <w:sz w:val="18"/>
        </w:rPr>
        <w:t>Zastosowania poprawiające komfort:  pomiędzy 5°C/18°C</w:t>
      </w:r>
    </w:p>
    <w:p w:rsidR="005D12D1" w:rsidRPr="003D4444" w:rsidRDefault="005D12D1" w:rsidP="00E518C5">
      <w:pPr>
        <w:pStyle w:val="ListParagraph"/>
        <w:numPr>
          <w:ilvl w:val="0"/>
          <w:numId w:val="40"/>
        </w:numPr>
        <w:rPr>
          <w:rFonts w:ascii="Arial" w:hAnsi="Arial" w:cs="Arial"/>
          <w:noProof/>
          <w:snapToGrid w:val="0"/>
          <w:sz w:val="18"/>
          <w:szCs w:val="18"/>
        </w:rPr>
      </w:pPr>
      <w:r>
        <w:rPr>
          <w:rFonts w:ascii="Arial" w:hAnsi="Arial"/>
          <w:noProof/>
          <w:snapToGrid w:val="0"/>
          <w:sz w:val="18"/>
        </w:rPr>
        <w:t xml:space="preserve">Zastosowania procesowe: </w:t>
      </w:r>
    </w:p>
    <w:p w:rsidR="005D12D1" w:rsidRPr="003D4444" w:rsidRDefault="005D12D1" w:rsidP="00E518C5">
      <w:pPr>
        <w:pStyle w:val="ListParagraph"/>
        <w:numPr>
          <w:ilvl w:val="1"/>
          <w:numId w:val="40"/>
        </w:numPr>
        <w:rPr>
          <w:rFonts w:ascii="Arial" w:hAnsi="Arial" w:cs="Arial"/>
          <w:noProof/>
          <w:snapToGrid w:val="0"/>
          <w:sz w:val="18"/>
          <w:szCs w:val="18"/>
        </w:rPr>
      </w:pPr>
      <w:r>
        <w:rPr>
          <w:rFonts w:ascii="Arial" w:hAnsi="Arial"/>
          <w:noProof/>
          <w:snapToGrid w:val="0"/>
          <w:sz w:val="18"/>
        </w:rPr>
        <w:t>Pomiędzy -12°C a 5° w urządzeniach służących jedynie do chłodzenia (CGAX)</w:t>
      </w:r>
    </w:p>
    <w:p w:rsidR="005D12D1" w:rsidRPr="003D4444" w:rsidRDefault="005D12D1" w:rsidP="00E518C5">
      <w:pPr>
        <w:pStyle w:val="ListParagraph"/>
        <w:numPr>
          <w:ilvl w:val="1"/>
          <w:numId w:val="40"/>
        </w:numPr>
        <w:rPr>
          <w:rFonts w:ascii="Arial" w:hAnsi="Arial" w:cs="Arial"/>
          <w:noProof/>
          <w:snapToGrid w:val="0"/>
          <w:sz w:val="18"/>
          <w:szCs w:val="18"/>
        </w:rPr>
      </w:pPr>
      <w:r>
        <w:rPr>
          <w:rFonts w:ascii="Arial" w:hAnsi="Arial"/>
          <w:noProof/>
          <w:snapToGrid w:val="0"/>
          <w:sz w:val="18"/>
        </w:rPr>
        <w:t>Pomiędzy -10°C a 5° w pompach ciepła (CXAX)</w:t>
      </w:r>
    </w:p>
    <w:p w:rsidR="005D12D1" w:rsidRPr="003D4444" w:rsidRDefault="005D12D1" w:rsidP="00E518C5">
      <w:pPr>
        <w:rPr>
          <w:rFonts w:ascii="Arial" w:hAnsi="Arial" w:cs="Arial"/>
          <w:noProof/>
          <w:sz w:val="18"/>
          <w:szCs w:val="18"/>
        </w:rPr>
      </w:pPr>
    </w:p>
    <w:p w:rsidR="005D12D1" w:rsidRPr="003D4444" w:rsidRDefault="005D12D1" w:rsidP="00E518C5">
      <w:pPr>
        <w:rPr>
          <w:rFonts w:ascii="Arial" w:hAnsi="Arial" w:cs="Arial"/>
          <w:noProof/>
          <w:sz w:val="18"/>
          <w:szCs w:val="18"/>
        </w:rPr>
      </w:pPr>
    </w:p>
    <w:p w:rsidR="005D12D1" w:rsidRPr="003D4444" w:rsidRDefault="005D12D1" w:rsidP="00E518C5">
      <w:pPr>
        <w:pStyle w:val="Heading7"/>
        <w:jc w:val="left"/>
        <w:rPr>
          <w:rFonts w:cs="Arial"/>
          <w:b/>
          <w:noProof/>
          <w:sz w:val="24"/>
          <w:szCs w:val="24"/>
        </w:rPr>
      </w:pPr>
      <w:r>
        <w:rPr>
          <w:b/>
          <w:noProof/>
          <w:sz w:val="24"/>
        </w:rPr>
        <w:t>Wężownica skraplacza i wentylatory</w:t>
      </w:r>
    </w:p>
    <w:p w:rsidR="005D12D1" w:rsidRPr="003D4444" w:rsidRDefault="005D12D1" w:rsidP="00E518C5">
      <w:pPr>
        <w:rPr>
          <w:rFonts w:ascii="Arial" w:hAnsi="Arial" w:cs="Arial"/>
          <w:b/>
          <w:noProof/>
        </w:rPr>
      </w:pPr>
    </w:p>
    <w:p w:rsidR="005D12D1" w:rsidRPr="003D4444" w:rsidRDefault="005D12D1" w:rsidP="00E518C5">
      <w:pPr>
        <w:rPr>
          <w:rFonts w:ascii="Arial" w:hAnsi="Arial" w:cs="Arial"/>
          <w:noProof/>
          <w:sz w:val="18"/>
          <w:szCs w:val="18"/>
        </w:rPr>
      </w:pPr>
      <w:r>
        <w:rPr>
          <w:rFonts w:ascii="Arial" w:hAnsi="Arial"/>
          <w:noProof/>
          <w:sz w:val="18"/>
        </w:rPr>
        <w:t>Temperatura otoczenia powinna wynosić przynajmniej:</w:t>
      </w:r>
    </w:p>
    <w:p w:rsidR="005D12D1" w:rsidRPr="003D4444" w:rsidRDefault="005D12D1" w:rsidP="00E518C5">
      <w:pPr>
        <w:rPr>
          <w:rFonts w:ascii="Arial" w:hAnsi="Arial" w:cs="Arial"/>
          <w:noProof/>
          <w:sz w:val="18"/>
          <w:szCs w:val="18"/>
        </w:rPr>
      </w:pPr>
    </w:p>
    <w:p w:rsidR="005D12D1" w:rsidRPr="003D4444" w:rsidRDefault="005D12D1" w:rsidP="00E518C5">
      <w:pPr>
        <w:pStyle w:val="ListParagraph"/>
        <w:numPr>
          <w:ilvl w:val="0"/>
          <w:numId w:val="36"/>
        </w:numPr>
        <w:rPr>
          <w:rFonts w:ascii="Arial" w:hAnsi="Arial" w:cs="Arial"/>
          <w:noProof/>
          <w:sz w:val="18"/>
          <w:szCs w:val="18"/>
        </w:rPr>
      </w:pPr>
      <w:r>
        <w:rPr>
          <w:rFonts w:ascii="Arial" w:hAnsi="Arial"/>
          <w:noProof/>
          <w:sz w:val="18"/>
        </w:rPr>
        <w:t>Tylko chłodzenie:</w:t>
      </w:r>
      <w:r>
        <w:tab/>
      </w:r>
      <w:r w:rsidR="006C5108">
        <w:t xml:space="preserve">    </w:t>
      </w:r>
      <w:r>
        <w:rPr>
          <w:rFonts w:ascii="Arial" w:hAnsi="Arial"/>
          <w:noProof/>
          <w:sz w:val="18"/>
        </w:rPr>
        <w:t xml:space="preserve">0°C (-18°C z opcją niskiej temperatury otoczenia) do 46°C </w:t>
      </w:r>
    </w:p>
    <w:p w:rsidR="005D12D1" w:rsidRPr="003D4444" w:rsidRDefault="005D12D1" w:rsidP="00E518C5">
      <w:pPr>
        <w:pStyle w:val="ListParagraph"/>
        <w:numPr>
          <w:ilvl w:val="0"/>
          <w:numId w:val="36"/>
        </w:numPr>
        <w:rPr>
          <w:rFonts w:ascii="Arial" w:hAnsi="Arial" w:cs="Arial"/>
          <w:noProof/>
          <w:sz w:val="18"/>
          <w:szCs w:val="18"/>
        </w:rPr>
      </w:pPr>
      <w:r>
        <w:rPr>
          <w:rFonts w:ascii="Arial" w:hAnsi="Arial"/>
          <w:noProof/>
          <w:sz w:val="18"/>
        </w:rPr>
        <w:t xml:space="preserve">Tryb ogrzewania:  -15°C do 20°C </w:t>
      </w:r>
    </w:p>
    <w:p w:rsidR="005D12D1" w:rsidRPr="003D4444" w:rsidRDefault="005D12D1" w:rsidP="00E518C5">
      <w:pPr>
        <w:rPr>
          <w:rFonts w:ascii="Arial" w:hAnsi="Arial" w:cs="Arial"/>
          <w:b/>
          <w:noProof/>
          <w:sz w:val="18"/>
          <w:szCs w:val="18"/>
        </w:rPr>
      </w:pPr>
    </w:p>
    <w:p w:rsidR="005D12D1" w:rsidRPr="003D4444" w:rsidRDefault="005D12D1" w:rsidP="00E518C5">
      <w:pPr>
        <w:rPr>
          <w:rFonts w:ascii="Arial" w:hAnsi="Arial" w:cs="Arial"/>
          <w:b/>
          <w:noProof/>
          <w:sz w:val="18"/>
          <w:szCs w:val="18"/>
        </w:rPr>
      </w:pPr>
      <w:r>
        <w:rPr>
          <w:rFonts w:ascii="Arial" w:hAnsi="Arial"/>
          <w:b/>
          <w:noProof/>
          <w:sz w:val="18"/>
        </w:rPr>
        <w:t>Wężownice agregatów służących tylko do chłodzenia</w:t>
      </w:r>
    </w:p>
    <w:p w:rsidR="005D12D1" w:rsidRPr="003D4444" w:rsidRDefault="005D12D1" w:rsidP="00E518C5">
      <w:pPr>
        <w:autoSpaceDE w:val="0"/>
        <w:autoSpaceDN w:val="0"/>
        <w:adjustRightInd w:val="0"/>
        <w:ind w:left="360" w:hanging="360"/>
        <w:rPr>
          <w:rFonts w:ascii="Arial" w:hAnsi="Arial" w:cs="Arial"/>
          <w:noProof/>
          <w:sz w:val="18"/>
          <w:szCs w:val="18"/>
        </w:rPr>
      </w:pPr>
    </w:p>
    <w:p w:rsidR="005D12D1" w:rsidRPr="003D4444" w:rsidRDefault="005D12D1" w:rsidP="001E3D11">
      <w:pPr>
        <w:autoSpaceDE w:val="0"/>
        <w:autoSpaceDN w:val="0"/>
        <w:adjustRightInd w:val="0"/>
        <w:jc w:val="both"/>
        <w:rPr>
          <w:rFonts w:ascii="Arial" w:hAnsi="Arial" w:cs="Arial"/>
          <w:noProof/>
          <w:sz w:val="18"/>
          <w:szCs w:val="18"/>
        </w:rPr>
      </w:pPr>
      <w:r>
        <w:rPr>
          <w:rFonts w:ascii="Arial" w:hAnsi="Arial"/>
          <w:noProof/>
          <w:sz w:val="18"/>
        </w:rPr>
        <w:t>Wężownica skraplacza typu mikrokanałowego, wykonana jako lutowana konstrukcja żebrowana aluminiowa; wężownice składają się z trzech głównych elementów: płaskiej mikrokanałowej rury, żeber umieszczonych pomiędzy mikrokanałowymi rurami i dwóch rur rozgałęźnych czynnika chłodniczego. Czyszczenie wężownicy powinno odbywać się za pomocą strumienia wody pod ciśnieniem. Wężownica skraplacza ma integralny obwód chłodzenia. Dostępna jest opcja e-powłoki oraz powłoki pełnej. Ochrona za pomocą e-powłoki powinna wytrzymać narażenie na typowe atmosfery powodujące korozję oraz pracę w środowiskach nadmorskich, bez zauważalnego wpływu na wydajność wężownic, nie przyczyniając się do nadmiernego spadku ciśnienia.</w:t>
      </w:r>
    </w:p>
    <w:p w:rsidR="005D12D1" w:rsidRPr="003D4444" w:rsidRDefault="005D12D1" w:rsidP="00E518C5">
      <w:pPr>
        <w:autoSpaceDE w:val="0"/>
        <w:autoSpaceDN w:val="0"/>
        <w:adjustRightInd w:val="0"/>
        <w:rPr>
          <w:rFonts w:ascii="Arial" w:hAnsi="Arial" w:cs="Arial"/>
          <w:noProof/>
          <w:sz w:val="18"/>
          <w:szCs w:val="18"/>
        </w:rPr>
      </w:pPr>
    </w:p>
    <w:p w:rsidR="005D12D1" w:rsidRPr="003D4444" w:rsidRDefault="005D12D1" w:rsidP="00E518C5">
      <w:pPr>
        <w:rPr>
          <w:rFonts w:ascii="Arial" w:hAnsi="Arial" w:cs="Arial"/>
          <w:b/>
          <w:noProof/>
          <w:sz w:val="18"/>
          <w:szCs w:val="18"/>
        </w:rPr>
      </w:pPr>
      <w:r>
        <w:rPr>
          <w:rFonts w:ascii="Arial" w:hAnsi="Arial"/>
          <w:b/>
          <w:noProof/>
          <w:sz w:val="18"/>
        </w:rPr>
        <w:t>Wężownice pomp ciepła</w:t>
      </w:r>
    </w:p>
    <w:p w:rsidR="005D12D1" w:rsidRPr="003D4444" w:rsidRDefault="005D12D1" w:rsidP="00E518C5">
      <w:pPr>
        <w:autoSpaceDE w:val="0"/>
        <w:autoSpaceDN w:val="0"/>
        <w:adjustRightInd w:val="0"/>
        <w:rPr>
          <w:rFonts w:ascii="Arial" w:hAnsi="Arial" w:cs="Arial"/>
          <w:noProof/>
          <w:sz w:val="18"/>
          <w:szCs w:val="18"/>
        </w:rPr>
      </w:pPr>
    </w:p>
    <w:p w:rsidR="005D12D1" w:rsidRPr="003D4444" w:rsidRDefault="005D12D1" w:rsidP="001E3D11">
      <w:pPr>
        <w:autoSpaceDE w:val="0"/>
        <w:autoSpaceDN w:val="0"/>
        <w:adjustRightInd w:val="0"/>
        <w:jc w:val="both"/>
        <w:rPr>
          <w:rFonts w:ascii="Arial" w:hAnsi="Arial" w:cs="Arial"/>
          <w:noProof/>
          <w:sz w:val="18"/>
          <w:szCs w:val="18"/>
        </w:rPr>
      </w:pPr>
      <w:r>
        <w:rPr>
          <w:rFonts w:ascii="Arial" w:hAnsi="Arial"/>
          <w:noProof/>
          <w:sz w:val="18"/>
        </w:rPr>
        <w:t>Wężownica skraplacza będzie wykonana jako aluminiowa konstrukcja żebrowa połączona mechanicznie miedzianymi rurami bezszwowymi i będzie zawierać integralny obwód chłodzenia. Wężownice będą testowane fabrycznie pod kątem szczelności przy ciśnieniu 3,2 MPa pod wodą. W przypadku instalacji urządzenia w środowisku korozyjnym aluminiowe żebrowanie zostanie powleczone żywicą epoksydową o minimalnej grubości powłoki 8 µm w celu uzyskania odporności wynoszącej 1000 godzin próby w mgle solnej zgodnie z ISO 9227.</w:t>
      </w:r>
    </w:p>
    <w:p w:rsidR="005D12D1" w:rsidRPr="003D4444" w:rsidRDefault="005D12D1" w:rsidP="00234AC5">
      <w:pPr>
        <w:autoSpaceDE w:val="0"/>
        <w:autoSpaceDN w:val="0"/>
        <w:adjustRightInd w:val="0"/>
        <w:rPr>
          <w:rFonts w:ascii="Arial" w:hAnsi="Arial" w:cs="Arial"/>
          <w:noProof/>
          <w:sz w:val="18"/>
          <w:szCs w:val="18"/>
        </w:rPr>
      </w:pPr>
    </w:p>
    <w:p w:rsidR="005D12D1" w:rsidRPr="003D4444" w:rsidRDefault="005D12D1" w:rsidP="001E3D11">
      <w:pPr>
        <w:autoSpaceDE w:val="0"/>
        <w:autoSpaceDN w:val="0"/>
        <w:adjustRightInd w:val="0"/>
        <w:jc w:val="both"/>
        <w:rPr>
          <w:rFonts w:ascii="Arial" w:hAnsi="Arial" w:cs="Arial"/>
          <w:noProof/>
          <w:sz w:val="18"/>
          <w:szCs w:val="18"/>
        </w:rPr>
      </w:pPr>
      <w:r>
        <w:rPr>
          <w:rFonts w:ascii="Arial" w:hAnsi="Arial"/>
          <w:noProof/>
          <w:sz w:val="18"/>
        </w:rPr>
        <w:t>Agregaty będą wyposażone w osiowy wentylator skraplacza i silniki z trwale nasmarowanymi łożyskami kulkowymi, zostanie również zapewniona zewnętrzna ochrona przed przeciążeniami. Silniki wentylatorów będą należeć do klasy F, z zasilaniem ze skrzynki elektrycznej IP55.</w:t>
      </w:r>
    </w:p>
    <w:p w:rsidR="005D12D1" w:rsidRPr="003D4444" w:rsidRDefault="005D12D1" w:rsidP="00E518C5">
      <w:pPr>
        <w:autoSpaceDE w:val="0"/>
        <w:autoSpaceDN w:val="0"/>
        <w:adjustRightInd w:val="0"/>
        <w:rPr>
          <w:rFonts w:ascii="Arial" w:hAnsi="Arial" w:cs="Arial"/>
          <w:noProof/>
          <w:sz w:val="18"/>
          <w:szCs w:val="18"/>
        </w:rPr>
      </w:pPr>
    </w:p>
    <w:p w:rsidR="005D12D1" w:rsidRPr="003D4444" w:rsidRDefault="005D12D1" w:rsidP="00E518C5">
      <w:pPr>
        <w:autoSpaceDE w:val="0"/>
        <w:autoSpaceDN w:val="0"/>
        <w:adjustRightInd w:val="0"/>
        <w:rPr>
          <w:rFonts w:ascii="Arial" w:hAnsi="Arial" w:cs="Arial"/>
          <w:b/>
          <w:bCs/>
          <w:noProof/>
          <w:sz w:val="18"/>
          <w:szCs w:val="18"/>
        </w:rPr>
      </w:pPr>
    </w:p>
    <w:p w:rsidR="005D12D1" w:rsidRPr="003D4444" w:rsidRDefault="005D12D1" w:rsidP="00E518C5">
      <w:pPr>
        <w:autoSpaceDE w:val="0"/>
        <w:autoSpaceDN w:val="0"/>
        <w:adjustRightInd w:val="0"/>
        <w:rPr>
          <w:rFonts w:ascii="Arial" w:hAnsi="Arial" w:cs="Arial"/>
          <w:b/>
          <w:bCs/>
          <w:noProof/>
          <w:sz w:val="24"/>
          <w:szCs w:val="24"/>
        </w:rPr>
      </w:pPr>
      <w:r>
        <w:rPr>
          <w:rFonts w:ascii="Arial" w:hAnsi="Arial"/>
          <w:b/>
          <w:noProof/>
          <w:sz w:val="24"/>
        </w:rPr>
        <w:t>Obwód czynnika chłodniczego</w:t>
      </w:r>
    </w:p>
    <w:p w:rsidR="005D12D1" w:rsidRPr="003D4444" w:rsidRDefault="005D12D1" w:rsidP="00E518C5">
      <w:pPr>
        <w:autoSpaceDE w:val="0"/>
        <w:autoSpaceDN w:val="0"/>
        <w:adjustRightInd w:val="0"/>
        <w:rPr>
          <w:rFonts w:ascii="Arial" w:hAnsi="Arial" w:cs="Arial"/>
          <w:b/>
          <w:bCs/>
          <w:noProof/>
          <w:sz w:val="18"/>
          <w:szCs w:val="18"/>
        </w:rPr>
      </w:pPr>
    </w:p>
    <w:p w:rsidR="005D12D1" w:rsidRPr="003D4444" w:rsidRDefault="005D12D1" w:rsidP="00E518C5">
      <w:pPr>
        <w:autoSpaceDE w:val="0"/>
        <w:autoSpaceDN w:val="0"/>
        <w:adjustRightInd w:val="0"/>
        <w:rPr>
          <w:rFonts w:ascii="Arial" w:hAnsi="Arial" w:cs="Arial"/>
          <w:bCs/>
          <w:noProof/>
          <w:sz w:val="18"/>
          <w:szCs w:val="18"/>
        </w:rPr>
      </w:pPr>
      <w:r>
        <w:rPr>
          <w:rFonts w:ascii="Arial" w:hAnsi="Arial"/>
          <w:noProof/>
          <w:sz w:val="18"/>
        </w:rPr>
        <w:t>Każdy obwód chłodzący zawiera sprężarkę(i), przetwornik wysokiego i niskiego ciśnienia, stały osuszacz filtra, elektroniczny zawór rozprężny, port ciśnienia na każdej linii chłodniczej, pełen wsad roboczy czynnika R410A oraz oleju POE, a także presostat po stronie wysokiego ciśnienia.</w:t>
      </w:r>
    </w:p>
    <w:p w:rsidR="005D12D1" w:rsidRPr="003D4444" w:rsidRDefault="005D12D1" w:rsidP="00E518C5">
      <w:pPr>
        <w:autoSpaceDE w:val="0"/>
        <w:autoSpaceDN w:val="0"/>
        <w:adjustRightInd w:val="0"/>
        <w:rPr>
          <w:rFonts w:ascii="Arial" w:hAnsi="Arial" w:cs="Arial"/>
          <w:b/>
          <w:bCs/>
          <w:noProof/>
          <w:sz w:val="18"/>
          <w:szCs w:val="18"/>
        </w:rPr>
      </w:pPr>
    </w:p>
    <w:p w:rsidR="005D12D1" w:rsidRPr="003D4444" w:rsidRDefault="005D12D1" w:rsidP="00E518C5">
      <w:pPr>
        <w:autoSpaceDE w:val="0"/>
        <w:autoSpaceDN w:val="0"/>
        <w:adjustRightInd w:val="0"/>
        <w:rPr>
          <w:rFonts w:ascii="Arial" w:hAnsi="Arial" w:cs="Arial"/>
          <w:b/>
          <w:bCs/>
          <w:noProof/>
          <w:sz w:val="24"/>
          <w:szCs w:val="24"/>
        </w:rPr>
      </w:pPr>
      <w:r>
        <w:rPr>
          <w:rFonts w:ascii="Arial" w:hAnsi="Arial"/>
          <w:b/>
          <w:noProof/>
          <w:sz w:val="24"/>
        </w:rPr>
        <w:t xml:space="preserve">Zarządzanie olejem </w:t>
      </w:r>
    </w:p>
    <w:p w:rsidR="005D12D1" w:rsidRPr="003D4444" w:rsidRDefault="005D12D1" w:rsidP="00E518C5">
      <w:pPr>
        <w:autoSpaceDE w:val="0"/>
        <w:autoSpaceDN w:val="0"/>
        <w:adjustRightInd w:val="0"/>
        <w:rPr>
          <w:rFonts w:ascii="Arial" w:hAnsi="Arial" w:cs="Arial"/>
          <w:b/>
          <w:bCs/>
          <w:noProof/>
          <w:sz w:val="18"/>
          <w:szCs w:val="18"/>
        </w:rPr>
      </w:pPr>
    </w:p>
    <w:p w:rsidR="005D12D1" w:rsidRPr="003D4444" w:rsidRDefault="005D12D1" w:rsidP="001E3D11">
      <w:pPr>
        <w:autoSpaceDE w:val="0"/>
        <w:autoSpaceDN w:val="0"/>
        <w:adjustRightInd w:val="0"/>
        <w:jc w:val="both"/>
        <w:rPr>
          <w:rFonts w:ascii="Arial" w:hAnsi="Arial" w:cs="Arial"/>
          <w:bCs/>
          <w:noProof/>
          <w:sz w:val="18"/>
          <w:szCs w:val="18"/>
        </w:rPr>
      </w:pPr>
      <w:r>
        <w:rPr>
          <w:rFonts w:ascii="Arial" w:hAnsi="Arial"/>
          <w:noProof/>
          <w:sz w:val="18"/>
        </w:rPr>
        <w:t>Agregat jest wyposażony w system dystrybucji oleju obejmujący pompę oleju zintegrowaną ze sprężarką, by zapewnić prawidłowy obieg oleju w urządzeniu, oraz grzałkę skrzyni korbowej zintegrowaną ze sprężarką, aby unikać rozruchu przy niskiej temperaturze oleju. Agregat jest dostarczany ze wsadem roboczym oleju, fabrycznie dostarczonym i sprawdzonym (olej zalecany przez Trane to 057E lub 058E)</w:t>
      </w:r>
    </w:p>
    <w:p w:rsidR="005D12D1" w:rsidRPr="003D4444" w:rsidRDefault="005D12D1" w:rsidP="00E518C5">
      <w:pPr>
        <w:autoSpaceDE w:val="0"/>
        <w:autoSpaceDN w:val="0"/>
        <w:adjustRightInd w:val="0"/>
        <w:rPr>
          <w:rFonts w:ascii="Arial" w:hAnsi="Arial" w:cs="Arial"/>
          <w:b/>
          <w:bCs/>
          <w:noProof/>
          <w:sz w:val="18"/>
          <w:szCs w:val="18"/>
        </w:rPr>
      </w:pPr>
    </w:p>
    <w:p w:rsidR="005D12D1" w:rsidRPr="003D4444" w:rsidRDefault="005D12D1" w:rsidP="00E518C5">
      <w:pPr>
        <w:autoSpaceDE w:val="0"/>
        <w:autoSpaceDN w:val="0"/>
        <w:adjustRightInd w:val="0"/>
        <w:rPr>
          <w:rFonts w:ascii="Arial" w:hAnsi="Arial" w:cs="Arial"/>
          <w:b/>
          <w:bCs/>
          <w:noProof/>
          <w:sz w:val="24"/>
          <w:szCs w:val="24"/>
        </w:rPr>
      </w:pPr>
      <w:r>
        <w:rPr>
          <w:rFonts w:ascii="Arial" w:hAnsi="Arial"/>
          <w:b/>
          <w:noProof/>
          <w:sz w:val="24"/>
        </w:rPr>
        <w:t>Panel elektryczny</w:t>
      </w:r>
    </w:p>
    <w:p w:rsidR="005D12D1" w:rsidRPr="003D4444" w:rsidRDefault="005D12D1" w:rsidP="00E518C5">
      <w:pPr>
        <w:autoSpaceDE w:val="0"/>
        <w:autoSpaceDN w:val="0"/>
        <w:adjustRightInd w:val="0"/>
        <w:rPr>
          <w:rFonts w:ascii="Arial" w:hAnsi="Arial" w:cs="Arial"/>
          <w:b/>
          <w:bCs/>
          <w:noProof/>
          <w:sz w:val="24"/>
          <w:szCs w:val="24"/>
        </w:rPr>
      </w:pPr>
    </w:p>
    <w:p w:rsidR="005D12D1" w:rsidRPr="003D4444" w:rsidRDefault="005D12D1" w:rsidP="001E3D11">
      <w:pPr>
        <w:jc w:val="both"/>
        <w:rPr>
          <w:rFonts w:ascii="Arial" w:hAnsi="Arial" w:cs="Arial"/>
          <w:bCs/>
          <w:noProof/>
          <w:sz w:val="18"/>
          <w:szCs w:val="18"/>
        </w:rPr>
      </w:pPr>
      <w:r>
        <w:rPr>
          <w:rFonts w:ascii="Arial" w:hAnsi="Arial"/>
          <w:noProof/>
          <w:sz w:val="18"/>
        </w:rPr>
        <w:t xml:space="preserve">Agregat jest wyposażony w panel sterowania i zasilania odporny na warunki atmosferyczne o stopniu ochrony IP54, z jednopunktowym połączeniem z odłącznikiem. Odłącznik jest mechanicznie zblokowany, aby odłączyć przewód zasilający od rozrusznika, dostępny z zewnętrznej części agregatu. Wszystkie komponenty i kable sterujące są ponumerowane zgodnie z normą CEI 60750. Agregat jest wyposażony w transformator panelu sterowania z dwoma wtórnymi obwodami sterującymi: </w:t>
      </w:r>
    </w:p>
    <w:p w:rsidR="005D12D1" w:rsidRPr="003D4444" w:rsidRDefault="005D12D1" w:rsidP="00E518C5">
      <w:pPr>
        <w:pStyle w:val="ListParagraph"/>
        <w:numPr>
          <w:ilvl w:val="0"/>
          <w:numId w:val="37"/>
        </w:numPr>
        <w:rPr>
          <w:rFonts w:ascii="Arial" w:hAnsi="Arial" w:cs="Arial"/>
          <w:noProof/>
          <w:snapToGrid w:val="0"/>
          <w:sz w:val="18"/>
          <w:szCs w:val="18"/>
        </w:rPr>
      </w:pPr>
      <w:r>
        <w:rPr>
          <w:rFonts w:ascii="Arial" w:hAnsi="Arial"/>
          <w:noProof/>
          <w:snapToGrid w:val="0"/>
          <w:sz w:val="18"/>
        </w:rPr>
        <w:t>Przyłącze prądu jednofazowego 230 V dla nagrzewnic zabezpieczających parownik przed zamarznięciem oraz płytkę sterowania</w:t>
      </w:r>
    </w:p>
    <w:p w:rsidR="005D12D1" w:rsidRPr="003D4444" w:rsidRDefault="005D12D1" w:rsidP="00E518C5">
      <w:pPr>
        <w:pStyle w:val="ListParagraph"/>
        <w:numPr>
          <w:ilvl w:val="0"/>
          <w:numId w:val="37"/>
        </w:numPr>
        <w:rPr>
          <w:rFonts w:ascii="Arial" w:hAnsi="Arial" w:cs="Arial"/>
          <w:noProof/>
          <w:snapToGrid w:val="0"/>
          <w:sz w:val="18"/>
          <w:szCs w:val="18"/>
        </w:rPr>
      </w:pPr>
      <w:r>
        <w:rPr>
          <w:rFonts w:ascii="Arial" w:hAnsi="Arial"/>
          <w:noProof/>
          <w:snapToGrid w:val="0"/>
          <w:sz w:val="18"/>
        </w:rPr>
        <w:t>Przyłącze prądu jednofazowego 24 V do sterowania interfejsem HMI.</w:t>
      </w:r>
    </w:p>
    <w:p w:rsidR="005D12D1" w:rsidRPr="003D4444" w:rsidRDefault="005D12D1" w:rsidP="001E3D11">
      <w:pPr>
        <w:jc w:val="both"/>
        <w:rPr>
          <w:rFonts w:ascii="Arial" w:hAnsi="Arial" w:cs="Arial"/>
          <w:noProof/>
          <w:snapToGrid w:val="0"/>
          <w:sz w:val="18"/>
          <w:szCs w:val="18"/>
        </w:rPr>
      </w:pPr>
      <w:r>
        <w:rPr>
          <w:rFonts w:ascii="Arial" w:hAnsi="Arial"/>
          <w:noProof/>
          <w:snapToGrid w:val="0"/>
          <w:sz w:val="18"/>
        </w:rPr>
        <w:t xml:space="preserve">Każda sprężarka posiada bezpośredni rozrusznik liniowy, fabrycznie zainstalowany, sprawdzony i okablowany. Opcjonalnie dostępny jest rozrusznik z funkcją łagodnego rozruchu. </w:t>
      </w:r>
    </w:p>
    <w:p w:rsidR="005D12D1" w:rsidRPr="003D4444" w:rsidRDefault="005D12D1" w:rsidP="00E518C5">
      <w:pPr>
        <w:autoSpaceDE w:val="0"/>
        <w:autoSpaceDN w:val="0"/>
        <w:adjustRightInd w:val="0"/>
        <w:rPr>
          <w:rFonts w:ascii="Arial" w:hAnsi="Arial" w:cs="Arial"/>
          <w:bCs/>
          <w:noProof/>
          <w:sz w:val="18"/>
          <w:szCs w:val="18"/>
        </w:rPr>
      </w:pPr>
    </w:p>
    <w:p w:rsidR="005D12D1" w:rsidRPr="003D4444" w:rsidRDefault="005D12D1" w:rsidP="00E518C5">
      <w:pPr>
        <w:rPr>
          <w:rFonts w:ascii="Arial" w:hAnsi="Arial" w:cs="Arial"/>
          <w:noProof/>
          <w:snapToGrid w:val="0"/>
          <w:sz w:val="18"/>
          <w:szCs w:val="18"/>
        </w:rPr>
      </w:pPr>
    </w:p>
    <w:p w:rsidR="005D12D1" w:rsidRPr="003D4444" w:rsidRDefault="005D12D1" w:rsidP="00E518C5">
      <w:pPr>
        <w:rPr>
          <w:rFonts w:ascii="Arial" w:hAnsi="Arial" w:cs="Arial"/>
          <w:b/>
          <w:noProof/>
          <w:snapToGrid w:val="0"/>
          <w:sz w:val="24"/>
          <w:szCs w:val="24"/>
        </w:rPr>
      </w:pPr>
    </w:p>
    <w:p w:rsidR="005D12D1" w:rsidRPr="003D4444" w:rsidRDefault="005D12D1" w:rsidP="00E518C5">
      <w:pPr>
        <w:rPr>
          <w:rFonts w:ascii="Arial" w:hAnsi="Arial" w:cs="Arial"/>
          <w:b/>
          <w:noProof/>
          <w:snapToGrid w:val="0"/>
          <w:sz w:val="24"/>
          <w:szCs w:val="24"/>
        </w:rPr>
      </w:pPr>
    </w:p>
    <w:p w:rsidR="005D12D1" w:rsidRPr="003D4444" w:rsidRDefault="005D12D1" w:rsidP="00E518C5">
      <w:pPr>
        <w:rPr>
          <w:rFonts w:ascii="Arial" w:hAnsi="Arial" w:cs="Arial"/>
          <w:b/>
          <w:noProof/>
          <w:snapToGrid w:val="0"/>
          <w:sz w:val="24"/>
          <w:szCs w:val="24"/>
        </w:rPr>
      </w:pPr>
    </w:p>
    <w:p w:rsidR="005D12D1" w:rsidRPr="003D4444" w:rsidRDefault="005D12D1" w:rsidP="00E518C5">
      <w:pPr>
        <w:rPr>
          <w:rFonts w:ascii="Arial" w:hAnsi="Arial" w:cs="Arial"/>
          <w:b/>
          <w:noProof/>
          <w:snapToGrid w:val="0"/>
          <w:sz w:val="24"/>
          <w:szCs w:val="24"/>
        </w:rPr>
      </w:pPr>
      <w:r>
        <w:rPr>
          <w:rFonts w:ascii="Arial" w:hAnsi="Arial"/>
          <w:b/>
          <w:noProof/>
          <w:snapToGrid w:val="0"/>
          <w:sz w:val="24"/>
        </w:rPr>
        <w:t xml:space="preserve">Zespół hydrauliczny (opcja) </w:t>
      </w:r>
    </w:p>
    <w:p w:rsidR="005D12D1" w:rsidRPr="003D4444" w:rsidRDefault="005D12D1" w:rsidP="00E518C5">
      <w:pPr>
        <w:rPr>
          <w:rFonts w:ascii="Arial" w:hAnsi="Arial" w:cs="Arial"/>
          <w:noProof/>
          <w:snapToGrid w:val="0"/>
          <w:sz w:val="18"/>
          <w:szCs w:val="18"/>
        </w:rPr>
      </w:pPr>
    </w:p>
    <w:p w:rsidR="005D12D1" w:rsidRPr="003D4444" w:rsidRDefault="005D12D1" w:rsidP="001E3D11">
      <w:pPr>
        <w:jc w:val="both"/>
        <w:rPr>
          <w:rFonts w:ascii="Arial" w:hAnsi="Arial" w:cs="Arial"/>
          <w:noProof/>
          <w:snapToGrid w:val="0"/>
          <w:sz w:val="18"/>
          <w:szCs w:val="18"/>
        </w:rPr>
      </w:pPr>
      <w:r>
        <w:rPr>
          <w:rFonts w:ascii="Arial" w:hAnsi="Arial"/>
          <w:noProof/>
          <w:snapToGrid w:val="0"/>
          <w:sz w:val="18"/>
        </w:rPr>
        <w:t>Zespół hydrauliczny zintegrowany z ramą agregatu, połączenie pompy Victaulic na zewnątrz obudowy urządzenia. Zespół hydrauliczny składa się z następujących elementów montowanych fabrycznie:</w:t>
      </w:r>
    </w:p>
    <w:p w:rsidR="005D12D1" w:rsidRPr="003D4444" w:rsidRDefault="005D12D1" w:rsidP="00E518C5">
      <w:pPr>
        <w:rPr>
          <w:rFonts w:ascii="Arial" w:hAnsi="Arial" w:cs="Arial"/>
          <w:noProof/>
          <w:snapToGrid w:val="0"/>
          <w:sz w:val="18"/>
          <w:szCs w:val="18"/>
        </w:rPr>
      </w:pPr>
    </w:p>
    <w:p w:rsidR="005D12D1" w:rsidRPr="003D4444" w:rsidRDefault="005D12D1" w:rsidP="001E3D11">
      <w:pPr>
        <w:pStyle w:val="ListParagraph"/>
        <w:numPr>
          <w:ilvl w:val="0"/>
          <w:numId w:val="38"/>
        </w:numPr>
        <w:jc w:val="both"/>
        <w:rPr>
          <w:rFonts w:ascii="Arial" w:hAnsi="Arial" w:cs="Arial"/>
          <w:noProof/>
          <w:snapToGrid w:val="0"/>
          <w:sz w:val="18"/>
          <w:szCs w:val="18"/>
        </w:rPr>
      </w:pPr>
      <w:r>
        <w:rPr>
          <w:rFonts w:ascii="Arial" w:hAnsi="Arial"/>
          <w:noProof/>
          <w:snapToGrid w:val="0"/>
          <w:sz w:val="18"/>
        </w:rPr>
        <w:t>Pojedyncza lub podwójna pompa (w przypadku pomp instalowanych równolegle, jedna pompa o charakterze nadmiarowym wobec drugiej), instalowana, okablowana i przetestowana fabrycznie, z zaworem zwrotnym na wylocie. Dostępne są opcje dla ciśnienia standardowego i wysokiego.</w:t>
      </w:r>
    </w:p>
    <w:p w:rsidR="005D12D1" w:rsidRPr="003D4444" w:rsidRDefault="005D12D1" w:rsidP="001E3D11">
      <w:pPr>
        <w:pStyle w:val="ListParagraph"/>
        <w:numPr>
          <w:ilvl w:val="0"/>
          <w:numId w:val="38"/>
        </w:numPr>
        <w:jc w:val="both"/>
        <w:rPr>
          <w:rFonts w:ascii="Arial" w:hAnsi="Arial" w:cs="Arial"/>
          <w:noProof/>
          <w:snapToGrid w:val="0"/>
          <w:sz w:val="18"/>
          <w:szCs w:val="18"/>
        </w:rPr>
      </w:pPr>
      <w:r>
        <w:rPr>
          <w:rFonts w:ascii="Arial" w:hAnsi="Arial"/>
          <w:noProof/>
          <w:snapToGrid w:val="0"/>
          <w:sz w:val="18"/>
        </w:rPr>
        <w:t xml:space="preserve">Karter pompy wykonany z poliamidu, wirnik z propylenu, wyważony dynamicznie. Robocze ciśnienie znamionowe pompy wynosi 1 MPa.  </w:t>
      </w:r>
    </w:p>
    <w:p w:rsidR="005D12D1" w:rsidRPr="003D4444" w:rsidRDefault="005D12D1" w:rsidP="00E518C5">
      <w:pPr>
        <w:pStyle w:val="ListParagraph"/>
        <w:numPr>
          <w:ilvl w:val="0"/>
          <w:numId w:val="38"/>
        </w:numPr>
        <w:rPr>
          <w:rFonts w:ascii="Arial" w:hAnsi="Arial" w:cs="Arial"/>
          <w:noProof/>
          <w:snapToGrid w:val="0"/>
          <w:sz w:val="18"/>
          <w:szCs w:val="18"/>
        </w:rPr>
      </w:pPr>
      <w:r>
        <w:rPr>
          <w:rFonts w:ascii="Arial" w:hAnsi="Arial"/>
          <w:noProof/>
          <w:snapToGrid w:val="0"/>
          <w:sz w:val="18"/>
        </w:rPr>
        <w:t>Napełniony fabrycznie zbiornik wyrównawczy.</w:t>
      </w:r>
    </w:p>
    <w:p w:rsidR="005D12D1" w:rsidRPr="003D4444" w:rsidRDefault="005D12D1" w:rsidP="00E518C5">
      <w:pPr>
        <w:pStyle w:val="ListParagraph"/>
        <w:numPr>
          <w:ilvl w:val="0"/>
          <w:numId w:val="38"/>
        </w:numPr>
        <w:rPr>
          <w:rFonts w:ascii="Arial" w:hAnsi="Arial" w:cs="Arial"/>
          <w:noProof/>
          <w:snapToGrid w:val="0"/>
          <w:sz w:val="18"/>
          <w:szCs w:val="18"/>
        </w:rPr>
      </w:pPr>
      <w:r>
        <w:rPr>
          <w:rFonts w:ascii="Arial" w:hAnsi="Arial"/>
          <w:noProof/>
          <w:snapToGrid w:val="0"/>
          <w:sz w:val="18"/>
        </w:rPr>
        <w:t>Wyłącznik przepływowy.</w:t>
      </w:r>
    </w:p>
    <w:p w:rsidR="005D12D1" w:rsidRPr="003D4444" w:rsidRDefault="005D12D1" w:rsidP="00E518C5">
      <w:pPr>
        <w:pStyle w:val="ListParagraph"/>
        <w:numPr>
          <w:ilvl w:val="0"/>
          <w:numId w:val="38"/>
        </w:numPr>
        <w:rPr>
          <w:rFonts w:ascii="Arial" w:hAnsi="Arial" w:cs="Arial"/>
          <w:noProof/>
          <w:snapToGrid w:val="0"/>
          <w:sz w:val="18"/>
          <w:szCs w:val="18"/>
        </w:rPr>
      </w:pPr>
      <w:r>
        <w:rPr>
          <w:rFonts w:ascii="Arial" w:hAnsi="Arial"/>
          <w:noProof/>
          <w:snapToGrid w:val="0"/>
          <w:sz w:val="18"/>
        </w:rPr>
        <w:t>Filtr siatkowy wody zatrzymujący cząstki o średnicy powyżej 1 mm.</w:t>
      </w:r>
    </w:p>
    <w:p w:rsidR="005D12D1" w:rsidRPr="003D4444" w:rsidRDefault="005D12D1" w:rsidP="00E518C5">
      <w:pPr>
        <w:pStyle w:val="ListParagraph"/>
        <w:numPr>
          <w:ilvl w:val="0"/>
          <w:numId w:val="38"/>
        </w:numPr>
        <w:rPr>
          <w:rFonts w:ascii="Arial" w:hAnsi="Arial" w:cs="Arial"/>
          <w:noProof/>
          <w:snapToGrid w:val="0"/>
          <w:sz w:val="18"/>
          <w:szCs w:val="18"/>
        </w:rPr>
      </w:pPr>
      <w:r>
        <w:rPr>
          <w:rFonts w:ascii="Arial" w:hAnsi="Arial"/>
          <w:noProof/>
          <w:snapToGrid w:val="0"/>
          <w:sz w:val="18"/>
        </w:rPr>
        <w:t>Zawór bezpieczeństwa wody.</w:t>
      </w:r>
    </w:p>
    <w:p w:rsidR="005D12D1" w:rsidRPr="003D4444" w:rsidRDefault="005D12D1" w:rsidP="00E518C5">
      <w:pPr>
        <w:pStyle w:val="ListParagraph"/>
        <w:numPr>
          <w:ilvl w:val="0"/>
          <w:numId w:val="38"/>
        </w:numPr>
        <w:rPr>
          <w:rFonts w:ascii="Arial" w:hAnsi="Arial" w:cs="Arial"/>
          <w:noProof/>
          <w:snapToGrid w:val="0"/>
          <w:sz w:val="18"/>
          <w:szCs w:val="18"/>
        </w:rPr>
      </w:pPr>
      <w:r>
        <w:rPr>
          <w:rFonts w:ascii="Arial" w:hAnsi="Arial"/>
          <w:noProof/>
          <w:snapToGrid w:val="0"/>
          <w:sz w:val="18"/>
        </w:rPr>
        <w:t>Elektroniczna grzałka chroniąca przed zamarzaniem do -10°C.</w:t>
      </w:r>
    </w:p>
    <w:p w:rsidR="005D12D1" w:rsidRPr="003D4444" w:rsidRDefault="005D12D1" w:rsidP="001E3D11">
      <w:pPr>
        <w:pStyle w:val="ListParagraph"/>
        <w:numPr>
          <w:ilvl w:val="0"/>
          <w:numId w:val="38"/>
        </w:numPr>
        <w:jc w:val="both"/>
        <w:rPr>
          <w:rFonts w:ascii="Arial" w:hAnsi="Arial" w:cs="Arial"/>
          <w:noProof/>
          <w:snapToGrid w:val="0"/>
          <w:sz w:val="18"/>
          <w:szCs w:val="18"/>
        </w:rPr>
      </w:pPr>
      <w:r>
        <w:rPr>
          <w:rFonts w:ascii="Arial" w:hAnsi="Arial"/>
          <w:noProof/>
          <w:snapToGrid w:val="0"/>
          <w:sz w:val="18"/>
        </w:rPr>
        <w:t>Zimne części krytyczne, takie jak lutowany płytowy parownik, są izolowane pianką o zamkniętych komórkach przy skraplaniu przynajmniej 13 mm.</w:t>
      </w:r>
    </w:p>
    <w:p w:rsidR="005D12D1" w:rsidRPr="003D4444" w:rsidRDefault="005D12D1" w:rsidP="00E518C5">
      <w:pPr>
        <w:pStyle w:val="ListParagraph"/>
        <w:numPr>
          <w:ilvl w:val="0"/>
          <w:numId w:val="38"/>
        </w:numPr>
        <w:rPr>
          <w:rFonts w:ascii="Arial" w:hAnsi="Arial" w:cs="Arial"/>
          <w:noProof/>
          <w:snapToGrid w:val="0"/>
          <w:sz w:val="18"/>
          <w:szCs w:val="18"/>
        </w:rPr>
      </w:pPr>
      <w:r>
        <w:rPr>
          <w:rFonts w:ascii="Arial" w:hAnsi="Arial"/>
          <w:noProof/>
          <w:snapToGrid w:val="0"/>
          <w:sz w:val="18"/>
        </w:rPr>
        <w:t>Standardowo ochrona przed zamarzaniem polega na uruchamianiu pompy.</w:t>
      </w:r>
    </w:p>
    <w:p w:rsidR="005D12D1" w:rsidRPr="003D4444" w:rsidRDefault="005D12D1" w:rsidP="00E518C5">
      <w:pPr>
        <w:pStyle w:val="ListParagraph"/>
        <w:numPr>
          <w:ilvl w:val="0"/>
          <w:numId w:val="38"/>
        </w:numPr>
        <w:rPr>
          <w:rFonts w:ascii="Arial" w:hAnsi="Arial" w:cs="Arial"/>
          <w:noProof/>
          <w:snapToGrid w:val="0"/>
          <w:sz w:val="18"/>
          <w:szCs w:val="18"/>
        </w:rPr>
      </w:pPr>
      <w:r>
        <w:rPr>
          <w:rFonts w:ascii="Arial" w:hAnsi="Arial"/>
          <w:noProof/>
          <w:snapToGrid w:val="0"/>
          <w:sz w:val="18"/>
        </w:rPr>
        <w:t>W opcji urządzenie posiada buforowy zbiornik na wodę, izolowany pianką o zamkniętych komórkach 13 mm z ochroną przeciw zamarzaniu. Zbiornik buforowy jest instalowany wewnątrz agregatu w celu zmniejszenia wymiarów systemu.</w:t>
      </w:r>
    </w:p>
    <w:p w:rsidR="005D12D1" w:rsidRPr="003D4444" w:rsidRDefault="005D12D1" w:rsidP="00E518C5">
      <w:pPr>
        <w:rPr>
          <w:rFonts w:ascii="Arial" w:hAnsi="Arial" w:cs="Arial"/>
          <w:b/>
          <w:noProof/>
          <w:snapToGrid w:val="0"/>
          <w:sz w:val="18"/>
          <w:szCs w:val="18"/>
        </w:rPr>
      </w:pPr>
    </w:p>
    <w:p w:rsidR="005D12D1" w:rsidRPr="003D4444" w:rsidRDefault="005D12D1" w:rsidP="00E518C5">
      <w:pPr>
        <w:rPr>
          <w:rFonts w:ascii="Arial" w:hAnsi="Arial" w:cs="Arial"/>
          <w:b/>
          <w:noProof/>
          <w:snapToGrid w:val="0"/>
          <w:sz w:val="24"/>
          <w:szCs w:val="24"/>
        </w:rPr>
      </w:pPr>
      <w:r>
        <w:rPr>
          <w:rFonts w:ascii="Arial" w:hAnsi="Arial"/>
          <w:b/>
          <w:noProof/>
          <w:snapToGrid w:val="0"/>
          <w:sz w:val="24"/>
        </w:rPr>
        <w:t xml:space="preserve">System sterowania agregatem CH535 </w:t>
      </w:r>
    </w:p>
    <w:p w:rsidR="005D12D1" w:rsidRPr="003D4444" w:rsidRDefault="005D12D1" w:rsidP="00E518C5">
      <w:pPr>
        <w:rPr>
          <w:rFonts w:ascii="Arial" w:hAnsi="Arial" w:cs="Arial"/>
          <w:b/>
          <w:noProof/>
          <w:snapToGrid w:val="0"/>
          <w:sz w:val="24"/>
          <w:szCs w:val="24"/>
        </w:rPr>
      </w:pPr>
    </w:p>
    <w:p w:rsidR="005D12D1" w:rsidRPr="003D4444" w:rsidRDefault="005D12D1" w:rsidP="001E3D11">
      <w:pPr>
        <w:jc w:val="both"/>
        <w:rPr>
          <w:rFonts w:ascii="Arial" w:hAnsi="Arial" w:cs="Arial"/>
          <w:noProof/>
          <w:snapToGrid w:val="0"/>
          <w:sz w:val="18"/>
          <w:szCs w:val="18"/>
        </w:rPr>
      </w:pPr>
      <w:r>
        <w:rPr>
          <w:rFonts w:ascii="Arial" w:hAnsi="Arial"/>
          <w:noProof/>
          <w:snapToGrid w:val="0"/>
          <w:sz w:val="18"/>
        </w:rPr>
        <w:t>Sterowanie temperaturą wody lodowej będzie odbywać się z pomocą sterownika mikroprocesorowego, monitorującego temperaturę wody i czynnika oraz ciśnienie czynnika. Sterownik powinien zapewniać odpowiednią diagnostykę.</w:t>
      </w:r>
    </w:p>
    <w:p w:rsidR="005D12D1" w:rsidRPr="003D4444" w:rsidRDefault="005D12D1" w:rsidP="001E3D11">
      <w:pPr>
        <w:jc w:val="both"/>
        <w:rPr>
          <w:rFonts w:ascii="Arial" w:hAnsi="Arial" w:cs="Arial"/>
          <w:noProof/>
          <w:snapToGrid w:val="0"/>
          <w:sz w:val="18"/>
          <w:szCs w:val="18"/>
        </w:rPr>
      </w:pPr>
      <w:r>
        <w:rPr>
          <w:rFonts w:ascii="Arial" w:hAnsi="Arial"/>
          <w:noProof/>
          <w:snapToGrid w:val="0"/>
          <w:sz w:val="18"/>
        </w:rPr>
        <w:t xml:space="preserve">Sterownik mikroprocesorowy jest instalowany fabrycznie, w pełni okablowany, skonfigurowany i przetestowany w fabryce. Zapewnia sekwencję sprężarki i wentylatora (kontrolę obciążenia), wykrywanie błędów, diagnostykę i nadzór. </w:t>
      </w:r>
    </w:p>
    <w:p w:rsidR="005D12D1" w:rsidRPr="003D4444" w:rsidRDefault="005D12D1" w:rsidP="00E518C5">
      <w:pPr>
        <w:rPr>
          <w:rFonts w:ascii="Arial" w:hAnsi="Arial" w:cs="Arial"/>
          <w:noProof/>
          <w:snapToGrid w:val="0"/>
          <w:sz w:val="18"/>
          <w:szCs w:val="18"/>
          <w:highlight w:val="yellow"/>
        </w:rPr>
      </w:pPr>
    </w:p>
    <w:p w:rsidR="005D12D1" w:rsidRPr="003D4444" w:rsidRDefault="005D12D1" w:rsidP="00E518C5">
      <w:pPr>
        <w:rPr>
          <w:rFonts w:ascii="Arial" w:hAnsi="Arial" w:cs="Arial"/>
          <w:b/>
          <w:noProof/>
          <w:snapToGrid w:val="0"/>
          <w:sz w:val="18"/>
          <w:szCs w:val="18"/>
        </w:rPr>
      </w:pPr>
      <w:r>
        <w:rPr>
          <w:rFonts w:ascii="Arial" w:hAnsi="Arial"/>
          <w:b/>
          <w:noProof/>
          <w:snapToGrid w:val="0"/>
          <w:sz w:val="18"/>
        </w:rPr>
        <w:t>Sterowanie agregatem musi posiadać następujące elementy:</w:t>
      </w:r>
    </w:p>
    <w:p w:rsidR="005D12D1" w:rsidRPr="003D4444" w:rsidRDefault="005D12D1" w:rsidP="00E518C5">
      <w:pPr>
        <w:pStyle w:val="ListParagraph"/>
        <w:numPr>
          <w:ilvl w:val="0"/>
          <w:numId w:val="39"/>
        </w:numPr>
        <w:rPr>
          <w:rFonts w:ascii="Arial" w:hAnsi="Arial" w:cs="Arial"/>
          <w:noProof/>
          <w:snapToGrid w:val="0"/>
          <w:sz w:val="18"/>
          <w:szCs w:val="18"/>
        </w:rPr>
      </w:pPr>
      <w:r>
        <w:rPr>
          <w:rFonts w:ascii="Arial" w:hAnsi="Arial"/>
          <w:noProof/>
          <w:snapToGrid w:val="0"/>
          <w:sz w:val="18"/>
        </w:rPr>
        <w:t>Ochrona przed wysokim i niskim ciśnieniem czynnika chłodniczego</w:t>
      </w:r>
    </w:p>
    <w:p w:rsidR="005D12D1" w:rsidRPr="003D4444" w:rsidRDefault="005D12D1" w:rsidP="00E518C5">
      <w:pPr>
        <w:pStyle w:val="ListParagraph"/>
        <w:numPr>
          <w:ilvl w:val="0"/>
          <w:numId w:val="39"/>
        </w:numPr>
        <w:rPr>
          <w:rFonts w:ascii="Arial" w:hAnsi="Arial" w:cs="Arial"/>
          <w:noProof/>
          <w:snapToGrid w:val="0"/>
          <w:sz w:val="18"/>
          <w:szCs w:val="18"/>
        </w:rPr>
      </w:pPr>
      <w:r>
        <w:rPr>
          <w:rFonts w:ascii="Arial" w:hAnsi="Arial"/>
          <w:noProof/>
          <w:snapToGrid w:val="0"/>
          <w:sz w:val="18"/>
        </w:rPr>
        <w:t>Kontrola limitu obciążenia w celu ograniczenia obciążenia sprężarki przy wysokiej temperaturze wody powrotnej</w:t>
      </w:r>
    </w:p>
    <w:p w:rsidR="005D12D1" w:rsidRPr="003D4444" w:rsidRDefault="005D12D1" w:rsidP="00E518C5">
      <w:pPr>
        <w:pStyle w:val="ListParagraph"/>
        <w:numPr>
          <w:ilvl w:val="0"/>
          <w:numId w:val="39"/>
        </w:numPr>
        <w:rPr>
          <w:rFonts w:ascii="Arial" w:hAnsi="Arial" w:cs="Arial"/>
          <w:noProof/>
          <w:snapToGrid w:val="0"/>
          <w:sz w:val="18"/>
          <w:szCs w:val="18"/>
        </w:rPr>
      </w:pPr>
      <w:r>
        <w:rPr>
          <w:rFonts w:ascii="Arial" w:hAnsi="Arial"/>
          <w:noProof/>
          <w:snapToGrid w:val="0"/>
          <w:sz w:val="18"/>
        </w:rPr>
        <w:t xml:space="preserve">Sekwencjonowanie wentylatora sprężarki przy cyklu automatycznym w reakcji na ciśnienie skraplania. </w:t>
      </w:r>
    </w:p>
    <w:p w:rsidR="005D12D1" w:rsidRPr="003D4444" w:rsidRDefault="005D12D1" w:rsidP="00E518C5">
      <w:pPr>
        <w:pStyle w:val="ListParagraph"/>
        <w:numPr>
          <w:ilvl w:val="0"/>
          <w:numId w:val="39"/>
        </w:numPr>
        <w:rPr>
          <w:rFonts w:ascii="Arial" w:hAnsi="Arial" w:cs="Arial"/>
          <w:noProof/>
          <w:snapToGrid w:val="0"/>
          <w:sz w:val="18"/>
          <w:szCs w:val="18"/>
        </w:rPr>
      </w:pPr>
      <w:r>
        <w:rPr>
          <w:rFonts w:ascii="Arial" w:hAnsi="Arial"/>
          <w:noProof/>
          <w:snapToGrid w:val="0"/>
          <w:sz w:val="18"/>
        </w:rPr>
        <w:t>Sprężarki z regulowaną ochroną programatora czasowego w krótkim cyklu</w:t>
      </w:r>
    </w:p>
    <w:p w:rsidR="005D12D1" w:rsidRPr="003D4444" w:rsidRDefault="005D12D1" w:rsidP="00E518C5">
      <w:pPr>
        <w:pStyle w:val="ListParagraph"/>
        <w:numPr>
          <w:ilvl w:val="0"/>
          <w:numId w:val="39"/>
        </w:numPr>
        <w:rPr>
          <w:rFonts w:ascii="Arial" w:hAnsi="Arial" w:cs="Arial"/>
          <w:noProof/>
          <w:snapToGrid w:val="0"/>
          <w:sz w:val="18"/>
          <w:szCs w:val="18"/>
        </w:rPr>
      </w:pPr>
      <w:r>
        <w:rPr>
          <w:rFonts w:ascii="Arial" w:hAnsi="Arial"/>
          <w:noProof/>
          <w:snapToGrid w:val="0"/>
          <w:sz w:val="18"/>
        </w:rPr>
        <w:t>Automatyczne przesunięcie fazy w sprężarce w celu wyrównania godzin pracy i uruchomień sprężarki</w:t>
      </w:r>
    </w:p>
    <w:p w:rsidR="005D12D1" w:rsidRPr="003D4444" w:rsidRDefault="005D12D1" w:rsidP="00E518C5">
      <w:pPr>
        <w:pStyle w:val="ListParagraph"/>
        <w:numPr>
          <w:ilvl w:val="0"/>
          <w:numId w:val="39"/>
        </w:numPr>
        <w:rPr>
          <w:rFonts w:ascii="Arial" w:hAnsi="Arial" w:cs="Arial"/>
          <w:noProof/>
          <w:snapToGrid w:val="0"/>
          <w:sz w:val="18"/>
          <w:szCs w:val="18"/>
        </w:rPr>
      </w:pPr>
      <w:r>
        <w:rPr>
          <w:rFonts w:ascii="Arial" w:hAnsi="Arial"/>
          <w:noProof/>
          <w:snapToGrid w:val="0"/>
          <w:sz w:val="18"/>
        </w:rPr>
        <w:t>Odwrócenie fazy/ochrona pojedynczej fazy</w:t>
      </w:r>
    </w:p>
    <w:p w:rsidR="005D12D1" w:rsidRPr="003D4444" w:rsidRDefault="005D12D1" w:rsidP="00E518C5">
      <w:pPr>
        <w:pStyle w:val="ListParagraph"/>
        <w:numPr>
          <w:ilvl w:val="0"/>
          <w:numId w:val="39"/>
        </w:numPr>
        <w:rPr>
          <w:rFonts w:ascii="Arial" w:hAnsi="Arial" w:cs="Arial"/>
          <w:noProof/>
          <w:snapToGrid w:val="0"/>
          <w:sz w:val="18"/>
          <w:szCs w:val="18"/>
        </w:rPr>
      </w:pPr>
      <w:r>
        <w:rPr>
          <w:rFonts w:ascii="Arial" w:hAnsi="Arial"/>
          <w:noProof/>
          <w:snapToGrid w:val="0"/>
          <w:sz w:val="18"/>
        </w:rPr>
        <w:t xml:space="preserve">Sterowanie blokadą przy niskich temperaturach otoczenia z regulowaną nastawą </w:t>
      </w:r>
    </w:p>
    <w:p w:rsidR="005D12D1" w:rsidRPr="003D4444" w:rsidRDefault="005D12D1" w:rsidP="00E518C5">
      <w:pPr>
        <w:pStyle w:val="ListParagraph"/>
        <w:numPr>
          <w:ilvl w:val="0"/>
          <w:numId w:val="39"/>
        </w:numPr>
        <w:rPr>
          <w:rFonts w:ascii="Arial" w:hAnsi="Arial" w:cs="Arial"/>
          <w:noProof/>
          <w:snapToGrid w:val="0"/>
          <w:sz w:val="18"/>
          <w:szCs w:val="18"/>
        </w:rPr>
      </w:pPr>
      <w:r>
        <w:rPr>
          <w:rFonts w:ascii="Arial" w:hAnsi="Arial"/>
          <w:noProof/>
          <w:snapToGrid w:val="0"/>
          <w:sz w:val="18"/>
        </w:rPr>
        <w:t>Zintegrowany port szeregowy RS485 umożliwiający łączność BMS</w:t>
      </w:r>
    </w:p>
    <w:p w:rsidR="005D12D1" w:rsidRPr="003D4444" w:rsidRDefault="005D12D1" w:rsidP="00E518C5">
      <w:pPr>
        <w:pStyle w:val="ListParagraph"/>
        <w:numPr>
          <w:ilvl w:val="0"/>
          <w:numId w:val="39"/>
        </w:numPr>
        <w:rPr>
          <w:rFonts w:ascii="Arial" w:hAnsi="Arial" w:cs="Arial"/>
          <w:noProof/>
          <w:snapToGrid w:val="0"/>
          <w:sz w:val="18"/>
          <w:szCs w:val="18"/>
        </w:rPr>
      </w:pPr>
      <w:r>
        <w:rPr>
          <w:rFonts w:ascii="Arial" w:hAnsi="Arial"/>
          <w:noProof/>
          <w:snapToGrid w:val="0"/>
          <w:sz w:val="18"/>
        </w:rPr>
        <w:t>Opcje dla protokołów komunikacyjnych: ModBus, LonTalk i BACnet powinny być dostępne</w:t>
      </w:r>
    </w:p>
    <w:p w:rsidR="005D12D1" w:rsidRPr="003D4444" w:rsidRDefault="005D12D1" w:rsidP="00E518C5">
      <w:pPr>
        <w:pStyle w:val="ListParagraph"/>
        <w:rPr>
          <w:rFonts w:ascii="Arial" w:hAnsi="Arial" w:cs="Arial"/>
          <w:noProof/>
          <w:snapToGrid w:val="0"/>
          <w:sz w:val="18"/>
          <w:szCs w:val="18"/>
        </w:rPr>
      </w:pPr>
    </w:p>
    <w:p w:rsidR="005D12D1" w:rsidRPr="003D4444" w:rsidRDefault="005D12D1" w:rsidP="00E518C5">
      <w:pPr>
        <w:rPr>
          <w:rFonts w:ascii="Arial" w:hAnsi="Arial" w:cs="Arial"/>
          <w:noProof/>
          <w:snapToGrid w:val="0"/>
          <w:sz w:val="18"/>
          <w:szCs w:val="18"/>
        </w:rPr>
      </w:pPr>
      <w:r>
        <w:rPr>
          <w:rFonts w:ascii="Arial" w:hAnsi="Arial"/>
          <w:b/>
          <w:noProof/>
          <w:snapToGrid w:val="0"/>
          <w:sz w:val="18"/>
        </w:rPr>
        <w:t>Interfejs wyświetlacza użytkownika znajduje się na bocznej ścianie agregatu, umożliwiając pełne zarządzanie graficzne za pomocą ikon i wyświetlacza dotykowego</w:t>
      </w:r>
      <w:r>
        <w:rPr>
          <w:rFonts w:ascii="Arial" w:hAnsi="Arial"/>
          <w:noProof/>
          <w:snapToGrid w:val="0"/>
          <w:sz w:val="18"/>
        </w:rPr>
        <w:t>:</w:t>
      </w:r>
    </w:p>
    <w:p w:rsidR="005D12D1" w:rsidRPr="003D4444" w:rsidRDefault="005D12D1" w:rsidP="00E518C5">
      <w:pPr>
        <w:pStyle w:val="ListParagraph"/>
        <w:numPr>
          <w:ilvl w:val="1"/>
          <w:numId w:val="39"/>
        </w:numPr>
        <w:rPr>
          <w:rFonts w:ascii="Arial" w:hAnsi="Arial" w:cs="Arial"/>
          <w:noProof/>
          <w:snapToGrid w:val="0"/>
          <w:sz w:val="18"/>
          <w:szCs w:val="18"/>
        </w:rPr>
      </w:pPr>
      <w:r>
        <w:rPr>
          <w:rFonts w:ascii="Arial" w:hAnsi="Arial"/>
          <w:noProof/>
          <w:snapToGrid w:val="0"/>
          <w:sz w:val="18"/>
        </w:rPr>
        <w:t>Regulacja nastawy wychodzącej wody lodowej</w:t>
      </w:r>
    </w:p>
    <w:p w:rsidR="005D12D1" w:rsidRPr="003D4444" w:rsidRDefault="005D12D1" w:rsidP="00E518C5">
      <w:pPr>
        <w:pStyle w:val="ListParagraph"/>
        <w:numPr>
          <w:ilvl w:val="1"/>
          <w:numId w:val="39"/>
        </w:numPr>
        <w:rPr>
          <w:rFonts w:ascii="Arial" w:hAnsi="Arial" w:cs="Arial"/>
          <w:noProof/>
          <w:snapToGrid w:val="0"/>
          <w:sz w:val="18"/>
          <w:szCs w:val="18"/>
        </w:rPr>
      </w:pPr>
      <w:r>
        <w:rPr>
          <w:rFonts w:ascii="Arial" w:hAnsi="Arial"/>
          <w:noProof/>
          <w:snapToGrid w:val="0"/>
          <w:sz w:val="18"/>
        </w:rPr>
        <w:t>Wyświetlanie temperatury wody wchodzącej i wychodzącej</w:t>
      </w:r>
    </w:p>
    <w:p w:rsidR="005D12D1" w:rsidRPr="003D4444" w:rsidRDefault="005D12D1" w:rsidP="00E518C5">
      <w:pPr>
        <w:pStyle w:val="ListParagraph"/>
        <w:numPr>
          <w:ilvl w:val="1"/>
          <w:numId w:val="39"/>
        </w:numPr>
        <w:rPr>
          <w:rFonts w:ascii="Arial" w:hAnsi="Arial" w:cs="Arial"/>
          <w:noProof/>
          <w:snapToGrid w:val="0"/>
          <w:sz w:val="18"/>
          <w:szCs w:val="18"/>
        </w:rPr>
      </w:pPr>
      <w:r>
        <w:rPr>
          <w:rFonts w:ascii="Arial" w:hAnsi="Arial"/>
          <w:noProof/>
          <w:snapToGrid w:val="0"/>
          <w:sz w:val="18"/>
        </w:rPr>
        <w:t>Ciśnienie skraplacza w poszczególnych obwodach</w:t>
      </w:r>
    </w:p>
    <w:p w:rsidR="005D12D1" w:rsidRPr="003D4444" w:rsidRDefault="005D12D1" w:rsidP="00E518C5">
      <w:pPr>
        <w:pStyle w:val="ListParagraph"/>
        <w:numPr>
          <w:ilvl w:val="1"/>
          <w:numId w:val="39"/>
        </w:numPr>
        <w:rPr>
          <w:rFonts w:ascii="Arial" w:hAnsi="Arial" w:cs="Arial"/>
          <w:noProof/>
          <w:snapToGrid w:val="0"/>
          <w:sz w:val="18"/>
          <w:szCs w:val="18"/>
        </w:rPr>
      </w:pPr>
      <w:r>
        <w:rPr>
          <w:rFonts w:ascii="Arial" w:hAnsi="Arial"/>
          <w:noProof/>
          <w:snapToGrid w:val="0"/>
          <w:sz w:val="18"/>
        </w:rPr>
        <w:t>Ciśnienie na ssaniu w poszczególnych obwodach</w:t>
      </w:r>
    </w:p>
    <w:p w:rsidR="005D12D1" w:rsidRPr="003D4444" w:rsidRDefault="005D12D1" w:rsidP="00E518C5">
      <w:pPr>
        <w:pStyle w:val="ListParagraph"/>
        <w:numPr>
          <w:ilvl w:val="1"/>
          <w:numId w:val="39"/>
        </w:numPr>
        <w:rPr>
          <w:rFonts w:ascii="Arial" w:hAnsi="Arial" w:cs="Arial"/>
          <w:noProof/>
          <w:snapToGrid w:val="0"/>
          <w:sz w:val="18"/>
          <w:szCs w:val="18"/>
        </w:rPr>
      </w:pPr>
      <w:r>
        <w:rPr>
          <w:rFonts w:ascii="Arial" w:hAnsi="Arial"/>
          <w:noProof/>
          <w:snapToGrid w:val="0"/>
          <w:sz w:val="18"/>
        </w:rPr>
        <w:t xml:space="preserve">Temperatura powietrza otoczenia </w:t>
      </w:r>
    </w:p>
    <w:p w:rsidR="005D12D1" w:rsidRPr="003D4444" w:rsidRDefault="005D12D1" w:rsidP="00E518C5">
      <w:pPr>
        <w:pStyle w:val="ListParagraph"/>
        <w:numPr>
          <w:ilvl w:val="1"/>
          <w:numId w:val="39"/>
        </w:numPr>
        <w:rPr>
          <w:rFonts w:ascii="Arial" w:hAnsi="Arial" w:cs="Arial"/>
          <w:noProof/>
          <w:snapToGrid w:val="0"/>
          <w:sz w:val="18"/>
          <w:szCs w:val="18"/>
        </w:rPr>
      </w:pPr>
      <w:r>
        <w:rPr>
          <w:rFonts w:ascii="Arial" w:hAnsi="Arial"/>
          <w:noProof/>
          <w:snapToGrid w:val="0"/>
          <w:sz w:val="18"/>
        </w:rPr>
        <w:t>Temperatura skraplania w poszczególnych obwodach</w:t>
      </w:r>
    </w:p>
    <w:p w:rsidR="005D12D1" w:rsidRPr="003D4444" w:rsidRDefault="005D12D1" w:rsidP="00E518C5">
      <w:pPr>
        <w:pStyle w:val="ListParagraph"/>
        <w:numPr>
          <w:ilvl w:val="1"/>
          <w:numId w:val="39"/>
        </w:numPr>
        <w:rPr>
          <w:rFonts w:ascii="Arial" w:hAnsi="Arial" w:cs="Arial"/>
          <w:noProof/>
          <w:snapToGrid w:val="0"/>
          <w:sz w:val="18"/>
          <w:szCs w:val="18"/>
        </w:rPr>
      </w:pPr>
      <w:r>
        <w:rPr>
          <w:rFonts w:ascii="Arial" w:hAnsi="Arial"/>
          <w:noProof/>
          <w:snapToGrid w:val="0"/>
          <w:sz w:val="18"/>
        </w:rPr>
        <w:t>Temperatura ssania w poszczególnych obwodach</w:t>
      </w:r>
    </w:p>
    <w:p w:rsidR="005D12D1" w:rsidRPr="003D4444" w:rsidRDefault="005D12D1" w:rsidP="00E518C5">
      <w:pPr>
        <w:rPr>
          <w:rFonts w:ascii="Arial" w:hAnsi="Arial" w:cs="Arial"/>
          <w:b/>
          <w:noProof/>
          <w:snapToGrid w:val="0"/>
          <w:sz w:val="18"/>
          <w:szCs w:val="18"/>
          <w:highlight w:val="yellow"/>
        </w:rPr>
      </w:pPr>
    </w:p>
    <w:p w:rsidR="005D12D1" w:rsidRPr="003D4444" w:rsidRDefault="005D12D1" w:rsidP="00E518C5">
      <w:pPr>
        <w:rPr>
          <w:rFonts w:ascii="Arial" w:hAnsi="Arial" w:cs="Arial"/>
          <w:b/>
          <w:noProof/>
          <w:snapToGrid w:val="0"/>
          <w:sz w:val="18"/>
          <w:szCs w:val="18"/>
        </w:rPr>
      </w:pPr>
      <w:r>
        <w:rPr>
          <w:rFonts w:ascii="Arial" w:hAnsi="Arial"/>
          <w:b/>
          <w:noProof/>
          <w:snapToGrid w:val="0"/>
          <w:sz w:val="18"/>
        </w:rPr>
        <w:t>Odczyty kontroli bezpieczeństwa na wyświetlaczu użytkownika:</w:t>
      </w:r>
    </w:p>
    <w:p w:rsidR="005D12D1" w:rsidRPr="003D4444" w:rsidRDefault="00914B09" w:rsidP="00E518C5">
      <w:pPr>
        <w:pStyle w:val="ListParagraph"/>
        <w:numPr>
          <w:ilvl w:val="1"/>
          <w:numId w:val="39"/>
        </w:numPr>
        <w:rPr>
          <w:rFonts w:ascii="Arial" w:hAnsi="Arial" w:cs="Arial"/>
          <w:noProof/>
          <w:snapToGrid w:val="0"/>
          <w:sz w:val="18"/>
          <w:szCs w:val="18"/>
        </w:rPr>
      </w:pPr>
      <w:r>
        <w:rPr>
          <w:rFonts w:ascii="Arial" w:hAnsi="Arial"/>
          <w:noProof/>
          <w:snapToGrid w:val="0"/>
          <w:sz w:val="18"/>
        </w:rPr>
        <w:t>W</w:t>
      </w:r>
      <w:r w:rsidR="005D12D1">
        <w:rPr>
          <w:rFonts w:ascii="Arial" w:hAnsi="Arial"/>
          <w:noProof/>
          <w:snapToGrid w:val="0"/>
          <w:sz w:val="18"/>
        </w:rPr>
        <w:t>ykrywanie niskiej temperatury wody lodowej</w:t>
      </w:r>
    </w:p>
    <w:p w:rsidR="005D12D1" w:rsidRPr="003D4444" w:rsidRDefault="00914B09" w:rsidP="00E518C5">
      <w:pPr>
        <w:pStyle w:val="ListParagraph"/>
        <w:numPr>
          <w:ilvl w:val="1"/>
          <w:numId w:val="39"/>
        </w:numPr>
        <w:rPr>
          <w:rFonts w:ascii="Arial" w:hAnsi="Arial" w:cs="Arial"/>
          <w:noProof/>
          <w:snapToGrid w:val="0"/>
          <w:sz w:val="18"/>
          <w:szCs w:val="18"/>
        </w:rPr>
      </w:pPr>
      <w:r>
        <w:rPr>
          <w:rFonts w:ascii="Arial" w:hAnsi="Arial"/>
          <w:noProof/>
          <w:snapToGrid w:val="0"/>
          <w:sz w:val="18"/>
        </w:rPr>
        <w:t>W</w:t>
      </w:r>
      <w:r w:rsidR="005D12D1">
        <w:rPr>
          <w:rFonts w:ascii="Arial" w:hAnsi="Arial"/>
          <w:noProof/>
          <w:snapToGrid w:val="0"/>
          <w:sz w:val="18"/>
        </w:rPr>
        <w:t>ysokie ciśnienie czynnika chłodniczego skraplacza</w:t>
      </w:r>
    </w:p>
    <w:p w:rsidR="005D12D1" w:rsidRPr="003D4444" w:rsidRDefault="00914B09" w:rsidP="00E518C5">
      <w:pPr>
        <w:pStyle w:val="ListParagraph"/>
        <w:numPr>
          <w:ilvl w:val="1"/>
          <w:numId w:val="39"/>
        </w:numPr>
        <w:rPr>
          <w:rFonts w:ascii="Arial" w:hAnsi="Arial" w:cs="Arial"/>
          <w:noProof/>
          <w:snapToGrid w:val="0"/>
          <w:sz w:val="18"/>
          <w:szCs w:val="18"/>
        </w:rPr>
      </w:pPr>
      <w:r>
        <w:rPr>
          <w:rFonts w:ascii="Arial" w:hAnsi="Arial"/>
          <w:noProof/>
          <w:snapToGrid w:val="0"/>
          <w:sz w:val="18"/>
        </w:rPr>
        <w:t>U</w:t>
      </w:r>
      <w:r w:rsidR="005D12D1">
        <w:rPr>
          <w:rFonts w:ascii="Arial" w:hAnsi="Arial"/>
          <w:noProof/>
          <w:snapToGrid w:val="0"/>
          <w:sz w:val="18"/>
        </w:rPr>
        <w:t>trata przepływu wody lodowej</w:t>
      </w:r>
    </w:p>
    <w:p w:rsidR="005D12D1" w:rsidRPr="003D4444" w:rsidRDefault="00914B09" w:rsidP="00E518C5">
      <w:pPr>
        <w:pStyle w:val="ListParagraph"/>
        <w:numPr>
          <w:ilvl w:val="1"/>
          <w:numId w:val="39"/>
        </w:numPr>
        <w:rPr>
          <w:rFonts w:ascii="Arial" w:hAnsi="Arial" w:cs="Arial"/>
          <w:noProof/>
          <w:snapToGrid w:val="0"/>
          <w:sz w:val="18"/>
          <w:szCs w:val="18"/>
        </w:rPr>
      </w:pPr>
      <w:r>
        <w:rPr>
          <w:rFonts w:ascii="Arial" w:hAnsi="Arial"/>
          <w:noProof/>
          <w:snapToGrid w:val="0"/>
          <w:sz w:val="18"/>
        </w:rPr>
        <w:t>K</w:t>
      </w:r>
      <w:r w:rsidR="005D12D1">
        <w:rPr>
          <w:rFonts w:ascii="Arial" w:hAnsi="Arial"/>
          <w:noProof/>
          <w:snapToGrid w:val="0"/>
          <w:sz w:val="18"/>
        </w:rPr>
        <w:t>ontakt z zewnętrznym zamknięciem obwodu</w:t>
      </w:r>
    </w:p>
    <w:p w:rsidR="005D12D1" w:rsidRPr="003D4444" w:rsidRDefault="00914B09" w:rsidP="00E518C5">
      <w:pPr>
        <w:pStyle w:val="ListParagraph"/>
        <w:numPr>
          <w:ilvl w:val="1"/>
          <w:numId w:val="39"/>
        </w:numPr>
        <w:rPr>
          <w:rFonts w:ascii="Arial" w:hAnsi="Arial" w:cs="Arial"/>
          <w:noProof/>
          <w:snapToGrid w:val="0"/>
          <w:sz w:val="18"/>
          <w:szCs w:val="18"/>
        </w:rPr>
      </w:pPr>
      <w:r>
        <w:rPr>
          <w:rFonts w:ascii="Arial" w:hAnsi="Arial"/>
          <w:noProof/>
          <w:snapToGrid w:val="0"/>
          <w:sz w:val="18"/>
        </w:rPr>
        <w:t>P</w:t>
      </w:r>
      <w:r w:rsidR="005D12D1">
        <w:rPr>
          <w:rFonts w:ascii="Arial" w:hAnsi="Arial"/>
          <w:noProof/>
          <w:snapToGrid w:val="0"/>
          <w:sz w:val="18"/>
        </w:rPr>
        <w:t>rzeciążenia silnika elektrycznego</w:t>
      </w:r>
    </w:p>
    <w:p w:rsidR="005D12D1" w:rsidRPr="003D4444" w:rsidRDefault="00914B09" w:rsidP="00E518C5">
      <w:pPr>
        <w:pStyle w:val="ListParagraph"/>
        <w:numPr>
          <w:ilvl w:val="1"/>
          <w:numId w:val="39"/>
        </w:numPr>
        <w:rPr>
          <w:rFonts w:ascii="Arial" w:hAnsi="Arial" w:cs="Arial"/>
          <w:noProof/>
          <w:snapToGrid w:val="0"/>
          <w:sz w:val="18"/>
          <w:szCs w:val="18"/>
        </w:rPr>
      </w:pPr>
      <w:r>
        <w:rPr>
          <w:rFonts w:ascii="Arial" w:hAnsi="Arial"/>
          <w:noProof/>
          <w:snapToGrid w:val="0"/>
          <w:sz w:val="18"/>
        </w:rPr>
        <w:t>O</w:t>
      </w:r>
      <w:r w:rsidR="005D12D1">
        <w:rPr>
          <w:rFonts w:ascii="Arial" w:hAnsi="Arial"/>
          <w:noProof/>
          <w:snapToGrid w:val="0"/>
          <w:sz w:val="18"/>
        </w:rPr>
        <w:t>dwrócenie fazy/brak wyważenia/jedna faza</w:t>
      </w:r>
    </w:p>
    <w:p w:rsidR="005D12D1" w:rsidRPr="003D4444" w:rsidRDefault="00914B09" w:rsidP="00E518C5">
      <w:pPr>
        <w:pStyle w:val="ListParagraph"/>
        <w:numPr>
          <w:ilvl w:val="1"/>
          <w:numId w:val="39"/>
        </w:numPr>
        <w:rPr>
          <w:rFonts w:ascii="Arial" w:hAnsi="Arial" w:cs="Arial"/>
          <w:noProof/>
          <w:snapToGrid w:val="0"/>
          <w:sz w:val="18"/>
          <w:szCs w:val="18"/>
        </w:rPr>
      </w:pPr>
      <w:r>
        <w:rPr>
          <w:rFonts w:ascii="Arial" w:hAnsi="Arial"/>
          <w:noProof/>
          <w:snapToGrid w:val="0"/>
          <w:sz w:val="18"/>
        </w:rPr>
        <w:t>A</w:t>
      </w:r>
      <w:r w:rsidR="005D12D1">
        <w:rPr>
          <w:rFonts w:ascii="Arial" w:hAnsi="Arial"/>
          <w:noProof/>
          <w:snapToGrid w:val="0"/>
          <w:sz w:val="18"/>
        </w:rPr>
        <w:t>waria czujnika temperatury wody wychodzącej stosowana do określenia nastawy temperatury</w:t>
      </w:r>
    </w:p>
    <w:p w:rsidR="005D12D1" w:rsidRPr="003D4444" w:rsidRDefault="00914B09" w:rsidP="00E518C5">
      <w:pPr>
        <w:pStyle w:val="ListParagraph"/>
        <w:numPr>
          <w:ilvl w:val="1"/>
          <w:numId w:val="39"/>
        </w:numPr>
        <w:rPr>
          <w:rFonts w:ascii="Arial" w:hAnsi="Arial" w:cs="Arial"/>
          <w:noProof/>
          <w:snapToGrid w:val="0"/>
          <w:sz w:val="18"/>
          <w:szCs w:val="18"/>
        </w:rPr>
      </w:pPr>
      <w:r>
        <w:rPr>
          <w:rFonts w:ascii="Arial" w:hAnsi="Arial"/>
          <w:noProof/>
          <w:snapToGrid w:val="0"/>
          <w:sz w:val="18"/>
        </w:rPr>
        <w:t>S</w:t>
      </w:r>
      <w:r w:rsidR="005D12D1">
        <w:rPr>
          <w:rFonts w:ascii="Arial" w:hAnsi="Arial"/>
          <w:noProof/>
          <w:snapToGrid w:val="0"/>
          <w:sz w:val="18"/>
        </w:rPr>
        <w:t>tatus sprężarki (wł./wył.)</w:t>
      </w:r>
    </w:p>
    <w:p w:rsidR="005D12D1" w:rsidRPr="003D4444" w:rsidRDefault="005D12D1" w:rsidP="00E518C5">
      <w:pPr>
        <w:rPr>
          <w:rFonts w:ascii="Arial" w:hAnsi="Arial" w:cs="Arial"/>
          <w:noProof/>
          <w:snapToGrid w:val="0"/>
          <w:sz w:val="18"/>
          <w:szCs w:val="18"/>
        </w:rPr>
      </w:pPr>
    </w:p>
    <w:p w:rsidR="005D12D1" w:rsidRPr="003D4444" w:rsidRDefault="005D12D1" w:rsidP="00E518C5">
      <w:pPr>
        <w:pStyle w:val="Heading8"/>
        <w:rPr>
          <w:rFonts w:ascii="Arial" w:hAnsi="Arial" w:cs="Arial"/>
          <w:b/>
          <w:noProof/>
          <w:color w:val="auto"/>
        </w:rPr>
      </w:pPr>
    </w:p>
    <w:p w:rsidR="005D12D1" w:rsidRPr="003D4444" w:rsidRDefault="005D12D1" w:rsidP="00E518C5">
      <w:pPr>
        <w:pStyle w:val="Heading8"/>
        <w:rPr>
          <w:rFonts w:ascii="Arial" w:hAnsi="Arial" w:cs="Arial"/>
          <w:b/>
          <w:noProof/>
          <w:color w:val="auto"/>
          <w:sz w:val="36"/>
          <w:szCs w:val="36"/>
        </w:rPr>
      </w:pPr>
    </w:p>
    <w:p w:rsidR="005D12D1" w:rsidRPr="003D4444" w:rsidRDefault="005D12D1" w:rsidP="00E518C5">
      <w:pPr>
        <w:pStyle w:val="Heading8"/>
        <w:rPr>
          <w:rFonts w:ascii="Arial" w:hAnsi="Arial" w:cs="Arial"/>
          <w:b/>
          <w:noProof/>
          <w:color w:val="auto"/>
          <w:sz w:val="36"/>
          <w:szCs w:val="36"/>
        </w:rPr>
      </w:pPr>
      <w:r>
        <w:rPr>
          <w:rFonts w:ascii="Arial" w:hAnsi="Arial"/>
          <w:b/>
          <w:noProof/>
          <w:color w:val="auto"/>
          <w:sz w:val="36"/>
        </w:rPr>
        <w:t>Opcje</w:t>
      </w:r>
    </w:p>
    <w:p w:rsidR="005D12D1" w:rsidRPr="003D4444" w:rsidRDefault="005D12D1" w:rsidP="00E518C5">
      <w:pPr>
        <w:pStyle w:val="Heading8"/>
        <w:rPr>
          <w:rFonts w:ascii="Arial" w:hAnsi="Arial" w:cs="Arial"/>
          <w:b/>
          <w:noProof/>
          <w:color w:val="auto"/>
          <w:sz w:val="24"/>
          <w:szCs w:val="24"/>
        </w:rPr>
      </w:pPr>
      <w:r>
        <w:rPr>
          <w:rFonts w:ascii="Arial" w:hAnsi="Arial"/>
          <w:b/>
          <w:noProof/>
          <w:color w:val="auto"/>
          <w:sz w:val="24"/>
        </w:rPr>
        <w:t>Opcje zastosowań</w:t>
      </w:r>
    </w:p>
    <w:p w:rsidR="005D12D1" w:rsidRPr="003D4444" w:rsidRDefault="005D12D1" w:rsidP="00E518C5">
      <w:pPr>
        <w:pStyle w:val="Heading7"/>
        <w:tabs>
          <w:tab w:val="left" w:pos="6379"/>
        </w:tabs>
        <w:jc w:val="left"/>
        <w:rPr>
          <w:rFonts w:cs="Arial"/>
          <w:noProof/>
          <w:sz w:val="18"/>
          <w:szCs w:val="18"/>
        </w:rPr>
      </w:pPr>
    </w:p>
    <w:p w:rsidR="005D12D1" w:rsidRPr="002F6461" w:rsidRDefault="005D12D1" w:rsidP="00C86B19">
      <w:pPr>
        <w:rPr>
          <w:rFonts w:ascii="Arial" w:hAnsi="Arial" w:cs="Arial"/>
          <w:b/>
          <w:noProof/>
          <w:sz w:val="18"/>
          <w:szCs w:val="18"/>
        </w:rPr>
      </w:pPr>
      <w:r>
        <w:rPr>
          <w:rFonts w:ascii="Arial" w:hAnsi="Arial"/>
          <w:b/>
          <w:noProof/>
          <w:sz w:val="18"/>
        </w:rPr>
        <w:t>Sterowanie zintegrowaną funkcją zmiennego przepływu podstawowego</w:t>
      </w:r>
    </w:p>
    <w:p w:rsidR="005D12D1" w:rsidRPr="002F6461" w:rsidRDefault="005D12D1" w:rsidP="00C86B19">
      <w:pPr>
        <w:jc w:val="both"/>
        <w:rPr>
          <w:rFonts w:ascii="Arial" w:hAnsi="Arial" w:cs="Arial"/>
          <w:noProof/>
          <w:sz w:val="18"/>
          <w:szCs w:val="18"/>
        </w:rPr>
      </w:pPr>
      <w:r>
        <w:rPr>
          <w:rFonts w:ascii="Arial" w:hAnsi="Arial"/>
          <w:noProof/>
          <w:sz w:val="18"/>
        </w:rPr>
        <w:t xml:space="preserve">Zintegrowana ze sterownikiem agregatu wody lodowej funkcja zmiennego przepływu podstawowego zapewnia kontrolę przepływu wody przez parownik. Działa ona na podstawie sprawdzonego algorytmu modulującego natężenie przepływu, aby zminimalizować zużycie energii przez pompę przy pełnym i częściowym obciążeniu. </w:t>
      </w:r>
    </w:p>
    <w:p w:rsidR="005D12D1" w:rsidRPr="002F6461" w:rsidRDefault="005D12D1" w:rsidP="00C86B19">
      <w:pPr>
        <w:jc w:val="both"/>
        <w:rPr>
          <w:rFonts w:ascii="Arial" w:hAnsi="Arial" w:cs="Arial"/>
          <w:noProof/>
          <w:sz w:val="18"/>
          <w:szCs w:val="18"/>
        </w:rPr>
      </w:pPr>
      <w:r>
        <w:rPr>
          <w:rFonts w:ascii="Arial" w:hAnsi="Arial"/>
          <w:noProof/>
          <w:sz w:val="18"/>
        </w:rPr>
        <w:t xml:space="preserve">Pakiet hydroniczny będzie wyposażony w przetworniki ciśnienia wody, które w sposób inteligentny monitorują przepływ wody w ramach układu sterowania agregatu AdaptiView™. Aby zagwarantować minimalny przepływ w agregacie, w systemach z obejściem i 2-drogowymi zaworami na wężownicach wody, należy zainstalować zawór zwrotny na wylocie. </w:t>
      </w:r>
    </w:p>
    <w:p w:rsidR="005D12D1" w:rsidRPr="002F6461" w:rsidRDefault="005D12D1" w:rsidP="00C86B19">
      <w:pPr>
        <w:jc w:val="both"/>
        <w:rPr>
          <w:rFonts w:ascii="Arial" w:hAnsi="Arial" w:cs="Arial"/>
          <w:noProof/>
          <w:sz w:val="18"/>
          <w:szCs w:val="18"/>
        </w:rPr>
      </w:pPr>
      <w:r>
        <w:rPr>
          <w:rFonts w:ascii="Arial" w:hAnsi="Arial"/>
          <w:noProof/>
          <w:sz w:val="18"/>
        </w:rPr>
        <w:t>Dostępne będą opcje trybu pracy:</w:t>
      </w:r>
    </w:p>
    <w:p w:rsidR="005D12D1" w:rsidRPr="002F6461" w:rsidRDefault="005D12D1" w:rsidP="00C86B19">
      <w:pPr>
        <w:jc w:val="both"/>
        <w:rPr>
          <w:rFonts w:ascii="Arial" w:hAnsi="Arial" w:cs="Arial"/>
          <w:noProof/>
          <w:sz w:val="18"/>
          <w:szCs w:val="18"/>
        </w:rPr>
      </w:pPr>
    </w:p>
    <w:p w:rsidR="005D12D1" w:rsidRPr="002F6461" w:rsidRDefault="005D12D1" w:rsidP="00C86B19">
      <w:pPr>
        <w:pStyle w:val="ListParagraph"/>
        <w:numPr>
          <w:ilvl w:val="0"/>
          <w:numId w:val="26"/>
        </w:numPr>
        <w:tabs>
          <w:tab w:val="clear" w:pos="360"/>
        </w:tabs>
        <w:ind w:left="720"/>
        <w:jc w:val="both"/>
        <w:rPr>
          <w:rFonts w:ascii="Arial" w:hAnsi="Arial" w:cs="Arial"/>
          <w:noProof/>
          <w:sz w:val="18"/>
          <w:szCs w:val="18"/>
        </w:rPr>
      </w:pPr>
      <w:r>
        <w:rPr>
          <w:rFonts w:ascii="Arial" w:hAnsi="Arial"/>
          <w:b/>
          <w:noProof/>
          <w:sz w:val="18"/>
        </w:rPr>
        <w:t>Stałe ciśnienie różnicowe (DP),</w:t>
      </w:r>
      <w:r>
        <w:rPr>
          <w:rFonts w:ascii="Arial" w:hAnsi="Arial"/>
          <w:noProof/>
          <w:sz w:val="18"/>
        </w:rPr>
        <w:t>wpływające stale na prędkość pompy, aby zapewnić stałe ciśnienie wylotowe. To rozwiązanie jest zalecane w instalacjach z zaworami 2-drogowymi w wężownicach. Metoda ta zapewnia, że każde odgałęzienie pętli wodnej jest zasilane równomiernie, bez niepotrzebnego zużycia energii. System ten zapewnia, że każde przyłącze wody będzie zasilane odpowiednim ciśnieniem różnicowym.</w:t>
      </w:r>
    </w:p>
    <w:p w:rsidR="005D12D1" w:rsidRPr="002F6461" w:rsidRDefault="005D12D1" w:rsidP="00C86B19">
      <w:pPr>
        <w:pStyle w:val="ListParagraph"/>
        <w:numPr>
          <w:ilvl w:val="0"/>
          <w:numId w:val="26"/>
        </w:numPr>
        <w:tabs>
          <w:tab w:val="clear" w:pos="360"/>
        </w:tabs>
        <w:ind w:left="720"/>
        <w:jc w:val="both"/>
        <w:rPr>
          <w:rFonts w:ascii="Arial" w:hAnsi="Arial" w:cs="Arial"/>
          <w:noProof/>
          <w:sz w:val="18"/>
          <w:szCs w:val="18"/>
        </w:rPr>
      </w:pPr>
      <w:r>
        <w:rPr>
          <w:rFonts w:ascii="Arial" w:hAnsi="Arial"/>
          <w:b/>
          <w:noProof/>
          <w:sz w:val="18"/>
        </w:rPr>
        <w:t xml:space="preserve">Stała temperatura różnicowa (DT), </w:t>
      </w:r>
      <w:r>
        <w:rPr>
          <w:rFonts w:ascii="Arial" w:hAnsi="Arial"/>
          <w:noProof/>
          <w:sz w:val="18"/>
        </w:rPr>
        <w:t>w tym przypadku algorytm sterujący agregatu wody lodowej będzie utrzymywać stałą różnicę temperatury wejściowej i wyjściowej agregatu (DT), niezależnie od obciążenia, ograniczając przepływ wody, gdy jest to konieczne, do minimalnego dozwolonego poziomu. Rozwiązanie to można stosować w pętlach wodnych z zaworami 2- i 3-drogowymi i może ono zapewniać wyższe oszczędności energii niż wcześniejszy układ logiczny (stałe DP) w większości zastosowań typu komfort.</w:t>
      </w:r>
    </w:p>
    <w:p w:rsidR="005D12D1" w:rsidRPr="002F6461" w:rsidRDefault="005D12D1" w:rsidP="00C86B19">
      <w:pPr>
        <w:rPr>
          <w:rFonts w:ascii="Arial" w:hAnsi="Arial" w:cs="Arial"/>
          <w:noProof/>
          <w:sz w:val="18"/>
          <w:szCs w:val="18"/>
        </w:rPr>
      </w:pPr>
    </w:p>
    <w:p w:rsidR="005D12D1" w:rsidRPr="002F6461" w:rsidRDefault="005D12D1" w:rsidP="00E518C5">
      <w:pPr>
        <w:pStyle w:val="Heading7"/>
        <w:tabs>
          <w:tab w:val="left" w:pos="6379"/>
        </w:tabs>
        <w:jc w:val="left"/>
        <w:rPr>
          <w:rFonts w:cs="Arial"/>
          <w:b/>
          <w:bCs/>
          <w:noProof/>
          <w:sz w:val="18"/>
          <w:szCs w:val="18"/>
        </w:rPr>
      </w:pPr>
    </w:p>
    <w:p w:rsidR="005D12D1" w:rsidRPr="002F6461" w:rsidRDefault="005D12D1" w:rsidP="00C86B19">
      <w:pPr>
        <w:rPr>
          <w:rFonts w:ascii="Arial" w:hAnsi="Arial" w:cs="Arial"/>
          <w:b/>
          <w:noProof/>
          <w:sz w:val="18"/>
          <w:szCs w:val="18"/>
        </w:rPr>
      </w:pPr>
      <w:r>
        <w:rPr>
          <w:rFonts w:ascii="Arial" w:hAnsi="Arial"/>
          <w:b/>
          <w:noProof/>
          <w:sz w:val="18"/>
        </w:rPr>
        <w:t>Częściowe odzyskiwanie ciepła</w:t>
      </w:r>
    </w:p>
    <w:p w:rsidR="005D12D1" w:rsidRPr="002F6461" w:rsidRDefault="005D12D1" w:rsidP="00C86B19">
      <w:pPr>
        <w:jc w:val="both"/>
        <w:rPr>
          <w:rFonts w:ascii="Arial" w:hAnsi="Arial" w:cs="Arial"/>
          <w:noProof/>
          <w:sz w:val="18"/>
          <w:szCs w:val="18"/>
        </w:rPr>
      </w:pPr>
      <w:r>
        <w:rPr>
          <w:rFonts w:ascii="Arial" w:hAnsi="Arial"/>
          <w:noProof/>
          <w:sz w:val="18"/>
        </w:rPr>
        <w:t>Agregat może być wyposażony w fabryczny lutowany płytowy wymiennik ciepła, połączony szeregowo z obwodem czynnika chłodniczego skraplacza, w celu zapewnienia odzysku ciepła z wylotu sprężarki (usunięcie przegrzania), a częściowo ze skraplania w temperaturze w stanie nasycenia. Po stronie wodnej wymiennika odzysku ciepła zainstalowane będzie przyłącze hydrauliczne typu Victaulic. Odzyskiwane ciepło stanowić będzie około 20% wartości ciepła odpadowego brutto. W przypadku dwóch obwodów czynnika chłodniczego oba BPHX będą połączone szeregowo po stronie wody, z czujnikami temperatury zainstalowanymi w celu monitorowania na wlocie i wylocie wody. PHR HX nie będzie mieć wpływu na wydajność chłodzenia i będzie umożliwiał wytwarzanie wody gorącej o temperaturze do 55°C.</w:t>
      </w:r>
    </w:p>
    <w:p w:rsidR="005D12D1" w:rsidRPr="002F6461" w:rsidRDefault="005D12D1" w:rsidP="00E518C5">
      <w:pPr>
        <w:pStyle w:val="Heading7"/>
        <w:tabs>
          <w:tab w:val="left" w:pos="6379"/>
        </w:tabs>
        <w:jc w:val="left"/>
        <w:rPr>
          <w:rFonts w:cs="Arial"/>
          <w:b/>
          <w:bCs/>
          <w:noProof/>
          <w:sz w:val="18"/>
          <w:szCs w:val="18"/>
        </w:rPr>
      </w:pPr>
    </w:p>
    <w:p w:rsidR="005D12D1" w:rsidRPr="002F6461" w:rsidRDefault="005D12D1" w:rsidP="00C86B19">
      <w:pPr>
        <w:pStyle w:val="Heading7"/>
        <w:tabs>
          <w:tab w:val="left" w:pos="6379"/>
        </w:tabs>
        <w:jc w:val="left"/>
        <w:rPr>
          <w:rFonts w:cs="Arial"/>
          <w:b/>
          <w:bCs/>
          <w:noProof/>
          <w:sz w:val="18"/>
          <w:szCs w:val="18"/>
        </w:rPr>
      </w:pPr>
      <w:r>
        <w:rPr>
          <w:b/>
          <w:noProof/>
          <w:sz w:val="18"/>
        </w:rPr>
        <w:t>Dodatkowe sterowanie ogrzewaniem elektrycznym</w:t>
      </w:r>
    </w:p>
    <w:p w:rsidR="005D12D1" w:rsidRPr="002F6461" w:rsidRDefault="005D12D1" w:rsidP="00C86B19">
      <w:pPr>
        <w:jc w:val="both"/>
        <w:rPr>
          <w:rFonts w:ascii="Arial" w:hAnsi="Arial" w:cs="Arial"/>
          <w:noProof/>
          <w:sz w:val="18"/>
          <w:szCs w:val="18"/>
        </w:rPr>
      </w:pPr>
      <w:r>
        <w:rPr>
          <w:rFonts w:ascii="Arial" w:hAnsi="Arial"/>
          <w:noProof/>
          <w:sz w:val="18"/>
        </w:rPr>
        <w:t xml:space="preserve">Logika sterowania agregatem powinna posiadać opcjonalne dodatkowe sterowanie grzaniem obejmujące 2 etapy grzałek elektrycznych w urządzaniach poniżej 50 kW wydajności chłodniczej i 3 etapy w urządzeniach powyżej 50 kW. Etapy podgrzewacza elektrycznego zostaną uruchomione, kiedy wszystkie sprężarki będą pracować w trybie grzania. Status podgrzewaczy elektrycznych będzie widoczny na wyświetlaczu agregatu. </w:t>
      </w:r>
    </w:p>
    <w:p w:rsidR="005D12D1" w:rsidRPr="002F6461" w:rsidRDefault="005D12D1" w:rsidP="00E518C5">
      <w:pPr>
        <w:pStyle w:val="Heading7"/>
        <w:tabs>
          <w:tab w:val="left" w:pos="6379"/>
        </w:tabs>
        <w:jc w:val="left"/>
        <w:rPr>
          <w:rFonts w:cs="Arial"/>
          <w:b/>
          <w:bCs/>
          <w:noProof/>
          <w:sz w:val="18"/>
          <w:szCs w:val="18"/>
        </w:rPr>
      </w:pPr>
    </w:p>
    <w:p w:rsidR="005D12D1" w:rsidRPr="002F6461" w:rsidRDefault="005D12D1" w:rsidP="00E518C5">
      <w:pPr>
        <w:pStyle w:val="Heading7"/>
        <w:tabs>
          <w:tab w:val="left" w:pos="6379"/>
        </w:tabs>
        <w:jc w:val="left"/>
        <w:rPr>
          <w:rFonts w:cs="Arial"/>
          <w:b/>
          <w:bCs/>
          <w:noProof/>
          <w:sz w:val="18"/>
          <w:szCs w:val="18"/>
        </w:rPr>
      </w:pPr>
      <w:r>
        <w:rPr>
          <w:b/>
          <w:noProof/>
          <w:sz w:val="18"/>
        </w:rPr>
        <w:t>Sterowanie SmartPlant</w:t>
      </w:r>
    </w:p>
    <w:p w:rsidR="005D12D1" w:rsidRPr="002F6461" w:rsidRDefault="005D12D1" w:rsidP="00C63D4E">
      <w:pPr>
        <w:jc w:val="both"/>
        <w:rPr>
          <w:rFonts w:ascii="Arial" w:hAnsi="Arial" w:cs="Arial"/>
          <w:noProof/>
          <w:sz w:val="18"/>
          <w:szCs w:val="18"/>
        </w:rPr>
      </w:pPr>
      <w:r>
        <w:rPr>
          <w:rFonts w:ascii="Arial" w:hAnsi="Arial"/>
          <w:noProof/>
          <w:sz w:val="18"/>
        </w:rPr>
        <w:t>Sterownik agregatu powinien umożliwiać obsługę podstawowej sekwencji instalacji obejmującej dwa lub trzy agregaty. Zapotrzebowanie na chłodzenie/grzanie będzie obsługiwane tak, aby grupa agregatów była traktowana jak jedno urządzenie chłodzące. Funkcja sterowania integruje rotację pracy agregatów w celu zrównoważenia czasu pracy każdego urządzenia oraz zapewnia bezpieczny tryb działania przy utracie komunikacji pomiędzy agregatami.</w:t>
      </w:r>
    </w:p>
    <w:p w:rsidR="005D12D1" w:rsidRPr="003D4444" w:rsidRDefault="005D12D1" w:rsidP="00C63D4E">
      <w:pPr>
        <w:jc w:val="both"/>
        <w:rPr>
          <w:rFonts w:ascii="Arial" w:hAnsi="Arial" w:cs="Arial"/>
          <w:noProof/>
        </w:rPr>
      </w:pPr>
      <w:r>
        <w:rPr>
          <w:rFonts w:ascii="Arial" w:hAnsi="Arial"/>
          <w:noProof/>
        </w:rPr>
        <w:t xml:space="preserve"> </w:t>
      </w:r>
    </w:p>
    <w:p w:rsidR="005D12D1" w:rsidRPr="003D4444" w:rsidRDefault="005D12D1" w:rsidP="00E518C5">
      <w:pPr>
        <w:pStyle w:val="Heading7"/>
        <w:tabs>
          <w:tab w:val="left" w:pos="6379"/>
        </w:tabs>
        <w:jc w:val="left"/>
        <w:rPr>
          <w:rFonts w:cs="Arial"/>
          <w:b/>
          <w:bCs/>
          <w:noProof/>
          <w:sz w:val="18"/>
          <w:szCs w:val="18"/>
        </w:rPr>
      </w:pPr>
      <w:r>
        <w:rPr>
          <w:b/>
          <w:noProof/>
          <w:sz w:val="18"/>
        </w:rPr>
        <w:t>Opcja do niskich temperatur otoczenia</w:t>
      </w:r>
    </w:p>
    <w:p w:rsidR="005D12D1" w:rsidRPr="003D4444" w:rsidRDefault="005D12D1" w:rsidP="00234AC5">
      <w:pPr>
        <w:pStyle w:val="Heading7"/>
        <w:tabs>
          <w:tab w:val="left" w:pos="6379"/>
        </w:tabs>
        <w:jc w:val="left"/>
        <w:rPr>
          <w:rFonts w:cs="Arial"/>
          <w:noProof/>
          <w:color w:val="231F20"/>
          <w:sz w:val="18"/>
          <w:szCs w:val="18"/>
        </w:rPr>
      </w:pPr>
      <w:r>
        <w:rPr>
          <w:noProof/>
          <w:sz w:val="18"/>
        </w:rPr>
        <w:t xml:space="preserve">Opcja niskiej temperatury otoczenia zapewnia sterowanie umożliwiające rozruch i pracę w niskich temperaturach otoczenia -18°C (-0,4°F), kiedy  w parowniku znajduje się odpowiednia ilość glikolu zapobiegająca parowaniu. Górny limit temperatury otoczenia pozostaje na poziomie </w:t>
      </w:r>
      <w:r>
        <w:rPr>
          <w:noProof/>
          <w:color w:val="231F20"/>
          <w:sz w:val="18"/>
        </w:rPr>
        <w:t>46°C (115°F)</w:t>
      </w:r>
      <w:r>
        <w:rPr>
          <w:noProof/>
          <w:sz w:val="18"/>
        </w:rPr>
        <w:t>.</w:t>
      </w:r>
    </w:p>
    <w:p w:rsidR="005D12D1" w:rsidRPr="002F6461" w:rsidRDefault="005D12D1" w:rsidP="00234AC5">
      <w:pPr>
        <w:pStyle w:val="Heading8"/>
        <w:rPr>
          <w:rFonts w:ascii="Arial" w:hAnsi="Arial" w:cs="Arial"/>
          <w:b/>
          <w:noProof/>
          <w:color w:val="auto"/>
          <w:sz w:val="18"/>
          <w:szCs w:val="18"/>
        </w:rPr>
      </w:pPr>
      <w:r>
        <w:rPr>
          <w:rFonts w:ascii="Arial" w:hAnsi="Arial"/>
          <w:b/>
          <w:noProof/>
          <w:color w:val="auto"/>
          <w:sz w:val="18"/>
        </w:rPr>
        <w:t>Opcja z niskim poziomem hałasu</w:t>
      </w:r>
    </w:p>
    <w:p w:rsidR="005D12D1" w:rsidRPr="003D4444" w:rsidRDefault="005D12D1" w:rsidP="00E518C5">
      <w:pPr>
        <w:rPr>
          <w:rFonts w:ascii="Arial" w:hAnsi="Arial" w:cs="Arial"/>
          <w:noProof/>
          <w:sz w:val="18"/>
          <w:szCs w:val="18"/>
        </w:rPr>
      </w:pPr>
      <w:r>
        <w:rPr>
          <w:rFonts w:ascii="Arial" w:hAnsi="Arial"/>
          <w:noProof/>
          <w:sz w:val="18"/>
        </w:rPr>
        <w:t>Urządzenia o niskim poziomie hałasu posiadają płaszcz okrywający każdą sprężarkę w celu zmniejszenia hałasu.</w:t>
      </w:r>
    </w:p>
    <w:p w:rsidR="005D12D1" w:rsidRPr="003D4444" w:rsidRDefault="005D12D1" w:rsidP="00E518C5">
      <w:pPr>
        <w:pStyle w:val="Heading8"/>
        <w:rPr>
          <w:rFonts w:ascii="Arial" w:hAnsi="Arial" w:cs="Arial"/>
          <w:b/>
          <w:noProof/>
          <w:color w:val="auto"/>
          <w:sz w:val="24"/>
          <w:szCs w:val="24"/>
        </w:rPr>
      </w:pPr>
      <w:r>
        <w:rPr>
          <w:rFonts w:ascii="Arial" w:hAnsi="Arial"/>
          <w:b/>
          <w:noProof/>
          <w:color w:val="auto"/>
          <w:sz w:val="24"/>
        </w:rPr>
        <w:t>Opcje komunikacji</w:t>
      </w:r>
    </w:p>
    <w:p w:rsidR="005D12D1" w:rsidRPr="003D4444" w:rsidRDefault="005D12D1" w:rsidP="00E518C5">
      <w:pPr>
        <w:pStyle w:val="Heading7"/>
        <w:tabs>
          <w:tab w:val="left" w:pos="6379"/>
        </w:tabs>
        <w:jc w:val="left"/>
        <w:rPr>
          <w:rFonts w:cs="Arial"/>
          <w:b/>
          <w:bCs/>
          <w:noProof/>
          <w:sz w:val="18"/>
          <w:szCs w:val="18"/>
        </w:rPr>
      </w:pPr>
    </w:p>
    <w:p w:rsidR="005D12D1" w:rsidRPr="003D4444" w:rsidRDefault="005D12D1" w:rsidP="00E518C5">
      <w:pPr>
        <w:pStyle w:val="Heading7"/>
        <w:tabs>
          <w:tab w:val="left" w:pos="6379"/>
        </w:tabs>
        <w:jc w:val="left"/>
        <w:rPr>
          <w:rFonts w:cs="Arial"/>
          <w:b/>
          <w:bCs/>
          <w:noProof/>
          <w:sz w:val="18"/>
          <w:szCs w:val="18"/>
        </w:rPr>
      </w:pPr>
      <w:r>
        <w:rPr>
          <w:b/>
          <w:noProof/>
          <w:sz w:val="18"/>
        </w:rPr>
        <w:t>Interfejs komunikacyjny BACnet™</w:t>
      </w:r>
    </w:p>
    <w:p w:rsidR="005D12D1" w:rsidRPr="003D4444" w:rsidRDefault="005D12D1" w:rsidP="00E518C5">
      <w:pPr>
        <w:pStyle w:val="Heading7"/>
        <w:tabs>
          <w:tab w:val="left" w:pos="6379"/>
        </w:tabs>
        <w:jc w:val="left"/>
        <w:rPr>
          <w:rFonts w:cs="Arial"/>
          <w:noProof/>
          <w:sz w:val="18"/>
          <w:szCs w:val="18"/>
        </w:rPr>
      </w:pPr>
      <w:r>
        <w:rPr>
          <w:noProof/>
          <w:sz w:val="18"/>
        </w:rPr>
        <w:t xml:space="preserve">Umożliwia użytkownikowi prostą obsługę interfejsu BACnet podłączonego za pomocą przewodu skrętkowego do zainstalowanej i przetestowanej fabrycznie płyty komunikacyjnej. </w:t>
      </w:r>
    </w:p>
    <w:p w:rsidR="005D12D1" w:rsidRPr="003D4444" w:rsidRDefault="005D12D1" w:rsidP="00E518C5">
      <w:pPr>
        <w:rPr>
          <w:rFonts w:ascii="Arial" w:hAnsi="Arial" w:cs="Arial"/>
          <w:b/>
          <w:noProof/>
          <w:snapToGrid w:val="0"/>
          <w:sz w:val="18"/>
          <w:szCs w:val="18"/>
        </w:rPr>
      </w:pPr>
      <w:r>
        <w:rPr>
          <w:rFonts w:ascii="Arial" w:hAnsi="Arial"/>
          <w:b/>
          <w:noProof/>
          <w:snapToGrid w:val="0"/>
          <w:sz w:val="18"/>
        </w:rPr>
        <w:t xml:space="preserve">Interfejs komunikacyjny LonTalk™ </w:t>
      </w:r>
    </w:p>
    <w:p w:rsidR="005D12D1" w:rsidRPr="003D4444" w:rsidRDefault="005D12D1" w:rsidP="00E518C5">
      <w:pPr>
        <w:rPr>
          <w:rFonts w:ascii="Arial" w:hAnsi="Arial" w:cs="Arial"/>
          <w:noProof/>
          <w:snapToGrid w:val="0"/>
          <w:sz w:val="18"/>
          <w:szCs w:val="18"/>
        </w:rPr>
      </w:pPr>
      <w:r>
        <w:rPr>
          <w:rFonts w:ascii="Arial" w:hAnsi="Arial"/>
          <w:noProof/>
          <w:snapToGrid w:val="0"/>
          <w:sz w:val="18"/>
        </w:rPr>
        <w:t>Umożliwia użytkownikowi prostą obsługę interfejsu LonTalk podłączonego za pomocą przewodu skrętkowego do zainstalowanej i przetestowanej fabrycznie płyty komunikacyjnej.</w:t>
      </w:r>
    </w:p>
    <w:p w:rsidR="005D12D1" w:rsidRPr="003D4444" w:rsidRDefault="005D12D1" w:rsidP="00E518C5">
      <w:pPr>
        <w:pStyle w:val="Heading7"/>
        <w:tabs>
          <w:tab w:val="left" w:pos="6379"/>
        </w:tabs>
        <w:jc w:val="left"/>
        <w:rPr>
          <w:rFonts w:cs="Arial"/>
          <w:b/>
          <w:bCs/>
          <w:noProof/>
          <w:sz w:val="18"/>
          <w:szCs w:val="18"/>
        </w:rPr>
      </w:pPr>
      <w:r>
        <w:rPr>
          <w:b/>
          <w:noProof/>
          <w:sz w:val="18"/>
        </w:rPr>
        <w:t>Interfejs komunikacyjny ModBus™</w:t>
      </w:r>
    </w:p>
    <w:p w:rsidR="005D12D1" w:rsidRPr="003D4444" w:rsidRDefault="005D12D1" w:rsidP="00E518C5">
      <w:pPr>
        <w:rPr>
          <w:rFonts w:ascii="Arial" w:hAnsi="Arial" w:cs="Arial"/>
          <w:noProof/>
          <w:snapToGrid w:val="0"/>
          <w:sz w:val="18"/>
          <w:szCs w:val="18"/>
        </w:rPr>
      </w:pPr>
      <w:r>
        <w:rPr>
          <w:rFonts w:ascii="Arial" w:hAnsi="Arial"/>
          <w:noProof/>
          <w:snapToGrid w:val="0"/>
          <w:sz w:val="18"/>
        </w:rPr>
        <w:t>Umożliwia użytkownikowi prostą obsługę interfejsu ModBus podłączonego za pomocą przewodu skrętkowego do zainstalowanej i przetestowanej fabrycznie płyty komunikacyjnej.</w:t>
      </w:r>
    </w:p>
    <w:p w:rsidR="005D12D1" w:rsidRPr="003D4444" w:rsidRDefault="005D12D1" w:rsidP="00E518C5">
      <w:pPr>
        <w:rPr>
          <w:rFonts w:ascii="Arial" w:hAnsi="Arial" w:cs="Arial"/>
          <w:noProof/>
          <w:snapToGrid w:val="0"/>
          <w:sz w:val="18"/>
          <w:szCs w:val="18"/>
        </w:rPr>
      </w:pPr>
    </w:p>
    <w:p w:rsidR="005D12D1" w:rsidRPr="003D4444" w:rsidRDefault="005D12D1" w:rsidP="00E518C5">
      <w:pPr>
        <w:rPr>
          <w:rFonts w:ascii="Arial" w:hAnsi="Arial" w:cs="Arial"/>
          <w:noProof/>
        </w:rPr>
      </w:pPr>
    </w:p>
    <w:p w:rsidR="005D12D1" w:rsidRPr="003D4444" w:rsidRDefault="005D12D1" w:rsidP="00E518C5">
      <w:pPr>
        <w:pStyle w:val="Heading7"/>
        <w:tabs>
          <w:tab w:val="left" w:pos="6379"/>
        </w:tabs>
        <w:jc w:val="left"/>
        <w:rPr>
          <w:rFonts w:cs="Arial"/>
          <w:b/>
          <w:bCs/>
          <w:noProof/>
          <w:sz w:val="24"/>
          <w:szCs w:val="24"/>
        </w:rPr>
      </w:pPr>
      <w:r>
        <w:rPr>
          <w:b/>
          <w:noProof/>
          <w:sz w:val="24"/>
        </w:rPr>
        <w:t>Pozostałe opcje</w:t>
      </w:r>
    </w:p>
    <w:p w:rsidR="005D12D1" w:rsidRPr="003D4444" w:rsidRDefault="005D12D1" w:rsidP="00E518C5">
      <w:pPr>
        <w:rPr>
          <w:rFonts w:ascii="Arial" w:hAnsi="Arial" w:cs="Arial"/>
          <w:noProof/>
        </w:rPr>
      </w:pPr>
    </w:p>
    <w:p w:rsidR="005D12D1" w:rsidRPr="003D4444" w:rsidRDefault="005D12D1" w:rsidP="00E518C5">
      <w:pPr>
        <w:rPr>
          <w:rFonts w:ascii="Arial" w:hAnsi="Arial" w:cs="Arial"/>
          <w:b/>
          <w:noProof/>
          <w:sz w:val="18"/>
          <w:szCs w:val="18"/>
        </w:rPr>
      </w:pPr>
      <w:r>
        <w:rPr>
          <w:rFonts w:ascii="Arial" w:hAnsi="Arial"/>
          <w:b/>
          <w:noProof/>
          <w:sz w:val="18"/>
        </w:rPr>
        <w:t>Powlekane wężownice skraplacza</w:t>
      </w:r>
    </w:p>
    <w:p w:rsidR="005D12D1" w:rsidRPr="003D4444" w:rsidRDefault="005D12D1" w:rsidP="00E518C5">
      <w:pPr>
        <w:rPr>
          <w:rFonts w:ascii="Arial" w:hAnsi="Arial" w:cs="Arial"/>
          <w:noProof/>
          <w:sz w:val="18"/>
          <w:szCs w:val="18"/>
        </w:rPr>
      </w:pPr>
      <w:r>
        <w:rPr>
          <w:rFonts w:ascii="Arial" w:hAnsi="Arial"/>
          <w:noProof/>
          <w:sz w:val="18"/>
        </w:rPr>
        <w:t>Do urządzeń służących wyłącznie do chłodzenia (CGAX) dostępne jest pełne powlekanie wężownic skraplacza mikrokanałowego</w:t>
      </w:r>
    </w:p>
    <w:p w:rsidR="005D12D1" w:rsidRPr="003D4444" w:rsidRDefault="005D12D1" w:rsidP="00E518C5">
      <w:pPr>
        <w:rPr>
          <w:rFonts w:ascii="Arial" w:hAnsi="Arial" w:cs="Arial"/>
          <w:noProof/>
          <w:sz w:val="18"/>
          <w:szCs w:val="18"/>
        </w:rPr>
      </w:pPr>
      <w:r>
        <w:rPr>
          <w:rFonts w:ascii="Arial" w:hAnsi="Arial"/>
          <w:noProof/>
          <w:sz w:val="18"/>
        </w:rPr>
        <w:t>Do pomp ciepła (CXAX) dostępne jest aluminiowe żebrowanie wstępnie powlekane złotą żywicą epoksydową.</w:t>
      </w:r>
    </w:p>
    <w:p w:rsidR="005D12D1" w:rsidRPr="003D4444" w:rsidRDefault="005D12D1" w:rsidP="00E518C5">
      <w:pPr>
        <w:pStyle w:val="Heading8"/>
        <w:rPr>
          <w:rFonts w:ascii="Arial" w:hAnsi="Arial" w:cs="Arial"/>
          <w:b/>
          <w:noProof/>
          <w:color w:val="auto"/>
          <w:sz w:val="18"/>
          <w:szCs w:val="18"/>
        </w:rPr>
      </w:pPr>
      <w:r>
        <w:rPr>
          <w:rFonts w:ascii="Arial" w:hAnsi="Arial"/>
          <w:b/>
          <w:noProof/>
          <w:color w:val="auto"/>
          <w:sz w:val="18"/>
        </w:rPr>
        <w:t>Sprężarki — urządzenia miękkiego rozruchu</w:t>
      </w:r>
    </w:p>
    <w:p w:rsidR="005D12D1" w:rsidRPr="003D4444" w:rsidRDefault="005D12D1" w:rsidP="00E518C5">
      <w:pPr>
        <w:rPr>
          <w:rFonts w:ascii="Arial" w:hAnsi="Arial" w:cs="Arial"/>
          <w:noProof/>
          <w:sz w:val="18"/>
          <w:szCs w:val="18"/>
        </w:rPr>
      </w:pPr>
      <w:r>
        <w:rPr>
          <w:rFonts w:ascii="Arial" w:hAnsi="Arial"/>
          <w:noProof/>
          <w:sz w:val="18"/>
        </w:rPr>
        <w:t>Dostępne są elektroniczne rozruszniki z funkcją łagodnego rozruchu.</w:t>
      </w:r>
    </w:p>
    <w:p w:rsidR="005D12D1" w:rsidRPr="003D4444" w:rsidRDefault="005D12D1" w:rsidP="00E518C5">
      <w:pPr>
        <w:rPr>
          <w:rFonts w:ascii="Arial" w:hAnsi="Arial" w:cs="Arial"/>
          <w:noProof/>
          <w:sz w:val="18"/>
          <w:szCs w:val="18"/>
        </w:rPr>
      </w:pPr>
    </w:p>
    <w:p w:rsidR="005D12D1" w:rsidRPr="003D4444" w:rsidRDefault="005D12D1" w:rsidP="00E518C5">
      <w:pPr>
        <w:rPr>
          <w:rFonts w:ascii="Arial" w:hAnsi="Arial" w:cs="Arial"/>
          <w:b/>
          <w:noProof/>
          <w:sz w:val="18"/>
          <w:szCs w:val="18"/>
        </w:rPr>
      </w:pPr>
      <w:r>
        <w:rPr>
          <w:rFonts w:ascii="Arial" w:hAnsi="Arial"/>
          <w:b/>
          <w:noProof/>
          <w:sz w:val="18"/>
        </w:rPr>
        <w:t xml:space="preserve">Wyświetlacz De Luxe </w:t>
      </w:r>
    </w:p>
    <w:p w:rsidR="005D12D1" w:rsidRPr="003D4444" w:rsidRDefault="005D12D1" w:rsidP="00E518C5">
      <w:pPr>
        <w:pStyle w:val="Heading7"/>
        <w:tabs>
          <w:tab w:val="left" w:pos="6379"/>
        </w:tabs>
        <w:jc w:val="left"/>
        <w:rPr>
          <w:rFonts w:cs="Arial"/>
          <w:noProof/>
          <w:sz w:val="18"/>
          <w:szCs w:val="18"/>
        </w:rPr>
      </w:pPr>
      <w:r>
        <w:rPr>
          <w:noProof/>
          <w:sz w:val="18"/>
        </w:rPr>
        <w:t xml:space="preserve">Wyświetlacz De Luxe jest dostępny w charakterze wyświetlacza zdalnego. </w:t>
      </w:r>
    </w:p>
    <w:p w:rsidR="005D12D1" w:rsidRPr="003D4444" w:rsidRDefault="005C69CE" w:rsidP="00E518C5">
      <w:pPr>
        <w:rPr>
          <w:rFonts w:ascii="Arial" w:hAnsi="Arial" w:cs="Arial"/>
          <w:noProof/>
        </w:rPr>
      </w:pPr>
      <w:r>
        <w:rPr>
          <w:rFonts w:ascii="Arial" w:hAnsi="Arial" w:cs="Arial"/>
          <w:noProof/>
        </w:rPr>
        <w:br w:type="page"/>
      </w:r>
    </w:p>
    <w:p w:rsidR="005D12D1" w:rsidRPr="003D4444" w:rsidRDefault="005D12D1" w:rsidP="00E518C5">
      <w:pPr>
        <w:rPr>
          <w:rFonts w:ascii="Arial" w:hAnsi="Arial" w:cs="Arial"/>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Default="005D12D1" w:rsidP="001C4A58">
      <w:pPr>
        <w:rPr>
          <w:noProof/>
        </w:rPr>
      </w:pPr>
    </w:p>
    <w:p w:rsidR="005C69CE" w:rsidRDefault="005C69CE" w:rsidP="001C4A58">
      <w:pPr>
        <w:rPr>
          <w:noProof/>
        </w:rPr>
      </w:pPr>
    </w:p>
    <w:p w:rsidR="005C69CE" w:rsidRDefault="005C69CE" w:rsidP="001C4A58">
      <w:pPr>
        <w:rPr>
          <w:noProof/>
        </w:rPr>
      </w:pPr>
    </w:p>
    <w:p w:rsidR="005C69CE" w:rsidRDefault="005C69CE" w:rsidP="001C4A58">
      <w:pPr>
        <w:rPr>
          <w:noProof/>
        </w:rPr>
      </w:pPr>
    </w:p>
    <w:p w:rsidR="005C69CE" w:rsidRDefault="005C69CE" w:rsidP="001C4A58">
      <w:pPr>
        <w:rPr>
          <w:noProof/>
        </w:rPr>
      </w:pPr>
    </w:p>
    <w:p w:rsidR="005C69CE" w:rsidRDefault="005C69CE" w:rsidP="001C4A58">
      <w:pPr>
        <w:rPr>
          <w:noProof/>
        </w:rPr>
      </w:pPr>
    </w:p>
    <w:p w:rsidR="005C69CE" w:rsidRDefault="005C69CE" w:rsidP="001C4A58">
      <w:pPr>
        <w:rPr>
          <w:noProof/>
        </w:rPr>
      </w:pPr>
    </w:p>
    <w:p w:rsidR="005C69CE" w:rsidRDefault="005C69CE" w:rsidP="001C4A58">
      <w:pPr>
        <w:rPr>
          <w:noProof/>
        </w:rPr>
      </w:pPr>
    </w:p>
    <w:p w:rsidR="005C69CE" w:rsidRDefault="005C69CE" w:rsidP="001C4A58">
      <w:pPr>
        <w:rPr>
          <w:noProof/>
        </w:rPr>
      </w:pPr>
    </w:p>
    <w:p w:rsidR="005C69CE" w:rsidRDefault="005C69CE" w:rsidP="001C4A58">
      <w:pPr>
        <w:rPr>
          <w:noProof/>
        </w:rPr>
      </w:pPr>
    </w:p>
    <w:p w:rsidR="005C69CE" w:rsidRPr="003D4444" w:rsidRDefault="005C69CE" w:rsidP="001C4A58">
      <w:pPr>
        <w:rPr>
          <w:noProof/>
        </w:rPr>
      </w:pPr>
      <w:bookmarkStart w:id="0" w:name="_GoBack"/>
      <w:bookmarkEnd w:id="0"/>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D12D1" w:rsidP="001C4A58">
      <w:pPr>
        <w:rPr>
          <w:noProof/>
        </w:rPr>
      </w:pPr>
    </w:p>
    <w:p w:rsidR="005D12D1" w:rsidRPr="003D4444" w:rsidRDefault="005C69CE" w:rsidP="001C4A58">
      <w:pPr>
        <w:rPr>
          <w:noProof/>
        </w:rPr>
      </w:pPr>
      <w:r>
        <w:rPr>
          <w:noProof/>
        </w:rPr>
        <w:pict>
          <v:group id="Group 7" o:spid="_x0000_s1032" style="position:absolute;margin-left:7.8pt;margin-top:41.35pt;width:514.95pt;height:199.1pt;z-index:251659264" coordsize="64084,24079"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YfEIswQAAKUNAAAOAAAAZHJzL2Uyb0RvYy54bWzsV9tu&#10;4zYQfS/QfxD01D4olhTdEWcR34IAaRNkt88LWqItIhKpknTsbNF/7wwp2YkdYIPdtkCBGrDN62jm&#10;8JwZ6uLDrm2cJyoVE3zsBme+61Beiorx9dj97dPCy1xHacIr0ghOx+4zVe6Hyx9/uNh2BQ1FLZqK&#10;SgeMcFVsu7Fba90Vo5Eqa9oSdSY6ymFyJWRLNHTlelRJsgXrbTMKfT8ZbYWsOilKqhSMzuyke2ns&#10;r1a01HerlaLaacYu+KbNrzS/S/wdXV6QYi1JV7Oyd4N8gxctYRweujc1I5o4G8lOTLWslEKJlT4r&#10;RTsSqxUrqYkBogn8o2iupdh0JpZ1sV13e5gA2iOcvtls+evTvXRYNXZT1+GkhSMyT3VShGbbrQtY&#10;cS27j9297AfWtofR7layxX+Iw9kZUJ/3oNKddkoYTCI/i0LAvoS5MPLTHDoG9rKGsznZV9bzr+wc&#10;DQ8eoX97dzpWFvDtUYLWCUpfZxPs0htJ3d5I+y4bLZGPm86DA+2IZkvWMP1syAlHh07xp3tW3kvb&#10;OQAeJwPiMI1PdXCkoqoEfoZpfu7d3nk3D5+nQnafH64nP00aUj7+jNihVTRkzRIM+1aUj8rhYloT&#10;vqZXqgPqgyBx9ej1ctN95dOyYd2CNQ0eJbb76MGNI5q9AaCl8EyUm5ZybTUpaQNACK5q1inXkQVt&#10;lxQoJm+qAHgA+UADzzrJuDaiAarcKo1PR9IY2fwRZle+n4cTbxr7Uw9oM/eu8ij1Un+eRn6UBdNg&#10;+ifuDqJioyiET5pZx3rXYfTE+Tc10mcTqz6jYueJmFyBwBmHhn/jIgwhQuirkuUDgGyorLSkuqxx&#10;eAVA9uOweD9hUD8AjUeiQFPOcvuLqAANstHCgHGkqchPcj8D+YB6giyC0Hv1DPoK/SgMkl5fcXKe&#10;wWLr+2Cpk0pfU9E62IBTAKfNk8gThGSXDkswAC6QCzg+ONk3oYspARK1GigCvffhjGn6rRT3sSYd&#10;BW/Q7EEa0aCMTxjlROycOMKg+lWYjBy9g3FkuDmL7oj/UoptTUkF7lkNvNhq7bwLfYt7du7HFlXL&#10;0JO0FkRZnPt/F+6kaPjrgxhG3hJK7ufzbJ5FXhQmcxDKbOZdLaaRlyyCNJ6dz6bTWTAIpWZVRTke&#10;7/frxMAuGlYNmUPJ9XLaSKufhfn0RFSHZSPU68GNQVto7KD9PIA6MQlzb5FkqRctotjLUz/z/CCf&#10;5Ikf5dFs8TqkW8bp94fkbMduHoexpdTBadT6i9h88zmNjRQt03CbaVg7drP9IlIgEee8AgKTQhPW&#10;2PYLKND9AxQ27dh0g7RFplrO6t1yZ4p1OKhhKapnEIMUIGwgK9zEoFEL+cV1tnCrGbvq9w3Bgtbc&#10;cNBCHkAGgWuQ6URxinVZvpxZvpwhvARTY1e7jm1ONfRgywZy97qGJ1n1cXEF2WvFTDJBj61XEBF2&#10;IFvYigX5oz8jaJ2kjTdqy9FVD3b9e8U5HlLQTUvW1EkgJfWl+fbu+m5ikgo49B8tw+H/Zdjcd/AE&#10;31UI0gTeNkwRPiq/AVxnIVvZ621yHkZQim1N/UfKr7nywruAyRb9ewu+bLzsG90d3q4u/wIAAP//&#10;AwBQSwMEFAAGAAgAAAAhADGlXsDIAAAApQEAABkAAABkcnMvX3JlbHMvZTJvRG9jLnhtbC5yZWxz&#10;vJDBisIwEIbvC/sOYe7btD0sspj2IoJXcR9gSKZpsJmEJIq+vVn2oiB48zgz/N//Mevx4hdxppRd&#10;YAVd04Ig1sE4tgp+D9uvFYhckA0ugUnBlTKMw+fHek8LlhrKs4tZVApnBXMp8UfKrGfymJsQietl&#10;CsljqWOyMqI+oiXZt+23TPcMGB6YYmcUpJ3pQRyusTa/Zodpcpo2QZ88cXlSIZ2v3RWIyVJR4Mk4&#10;/F/2TWQL8rlD9x6HrrFu+nOQD88dbgAAAP//AwBQSwMEFAAGAAgAAAAhAL6I89PhAAAACgEAAA8A&#10;AABkcnMvZG93bnJldi54bWxMj81qwzAQhO+FvoPYQm+NbOenqWs5hND2FAJNCqW3jbWxTSzJWIrt&#10;vH03p/a0DDPMfpOtRtOInjpfO6sgnkQgyBZO17ZU8HV4f1qC8AGtxsZZUnAlD6v8/i7DVLvBflK/&#10;D6XgEutTVFCF0KZS+qIig37iWrLsnVxnMLDsSqk7HLjcNDKJooU0WFv+UGFLm4qK8/5iFHwMOKyn&#10;8Vu/PZ8215/DfPe9jUmpx4dx/Qoi0Bj+wnDDZ3TImenoLlZ70bCeLzjJd5mAuPlRMuMtRwXTl+cZ&#10;yDyT/yfkvwAAAP//AwBQSwMECgAAAAAAAAAhAErxG//CHQAAwh0AABQAAABkcnMvbWVkaWEvaW1h&#10;Z2UxLmdpZkdJRjg5YW0FgAGAAAD///8AAAAsAAAAAG0FgAEAAv+Ej6nL7Q+jnLTai7PevPsPhuJI&#10;luaJpurKtu4Lx/JM1/aN5/rO9/4PDAqHxKLxiEwql8ym8wmNSqfUqvWKzWq33K73Cw6Lx+Sy+YxO&#10;q9fstvsNj8vn9Lr9js/r9/y+/w8YKDhIWGh4iJiouMjY6PgIGSk5SVlpeYmZqbnJ2en5CRoqOkpa&#10;anqKmqq6ytrq+gobKztLW2t7i5uru8vb6/sLHCw8TFxsfIycrLzM3Oz8DB0tPU1dbX2Nna29zd3t&#10;/Q0eLj5OXm5+jp6uvs7e7v4OHy8/T19vf4+fr7/P3+//DzCgwIEECxo8iDChwoUMGzp8CDGixIkU&#10;K1q8iDGjxo3/HDt6/AgypMiRJEuaPIkypcqVLFu6fAkzpsyZNGvavIkzp86dPHv6/Ak0qNChRIsa&#10;PYo0qdKlTJs6fQo1qtSpVKtavYo1q9atXLt6/Qo2rNgSAcqaPYt2rNq1L9G6fQs3rty3bOvaTTg3&#10;r969fOHe/QvYXd/BhAsTDow4sTXDjBs77qs4suRgjytbvpx3subNrDB7/gzaLefRpDWFPo06denV&#10;rA+lfg1bdevZtOnEvo0bde3dvMvkNvvht3DgvYsbl/Iax3DZx5s7DwI6yXLPz6tbp3HZyvTK17t7&#10;J8EdzHbG38ubr/B4zfjD59u7B9DY9vq97+tXJ89nvl77/Gsb/yak31z9DchZYYsEGBeBCgJmYCQI&#10;0rVghGE1aMmDaUmIIVbsdWIhcRl+6NSGoXRYFogmIjWYKh2eyCJQKbqyYosy2vSiLDHOiCNLNdpi&#10;YY4+ngRZLz3+SGRHQVKGYJFKWrTjMA8uCaVDRyaTZJRWGjTlMlVeyWU/WT6zZZdi0vOlNAGOieY7&#10;ZVZzZppunrMmNvq9SWc4cWozZ516ZnNnN/PtCaiZfX6TZ6CGItMkOoUeyigwg5rzZ6OS7vKooutN&#10;imktlapzaaaewsjXPp1+SiqUo5aK6o+npsqqjKu2CiuIr8ZKa4Sz1oprf+PlyuuCu/YKLH+/Bkts&#10;e9sVi+x5x/8my2x3yzYLLRck/qfBtNYGQMV00W6rxbUioudtuAkW8Sy35kYhbqgZpMuuXNBpe268&#10;TrSb2br03usXD/DKy690+OZ7wb8CQ5jDvv0ePMTAomGgcMNnKbccwhIL4XCJ9lZcsQ0GT8wxxBlf&#10;jPHHM0Tccck3hFxtyCqPTLLJLpP1AMoMq0wztjG0/HLOHnjIgMwB10zzzcPpTDQHDzuAccpAB/0C&#10;zkU/HcGFDfj889JMuzA01FrHLHXPSc9sdc1NZ7112QcA7LXIFoS99Ni/mQ33uFN/XTXbV69ANtxP&#10;Czi32mvbDTTWwum9t7tI01034CuzkDfhLtfbt8MgK353CoP/O/74fof7TQHlVjP+NuYlqxt5w5N7&#10;TjUKjYvOb6IIpA4u6mLjHTrr/br+OuJ/yz675bXbHu+3CsA+Ae9t044b8MFTmLbkYBtfuQmXKx8t&#10;fqUPrDT0i/ueG/XVU3s99qdr77wKv3tfbHybl584+ZyT1T366au/vunPu6+79PHLDyz9XL8vAfxF&#10;T3+34V//rAeB/HVOgNtT3f4MSCv//Y99u2MgAEdwPgimyjELvGACLUg88DxQg6jiYAcpeMJ/FQ91&#10;oCsgCTcowagpMIDiy17vuBebF5Ywhh/0YA9VGJwBws+FOvSUCWOHwhTeSwQNdCARizipIyLRfu1b&#10;IhNnKMIn/0LxUOm5n8LGR68sUtF8WtwioLroxRpWEF8E/GILYWNGLkpxjW5MY7tOkMQ2JieOZ5wj&#10;HdX4xzvqEYjIgyMf9RQeMBIykIIcIiCdaMhDvimRimSjHRvpyEXicI+STBMlKxlGUIZrk5YsJCc7&#10;KaZPXrKUVcRkJq34xlOi8kqqXCUsW8kuUoYylsyZpZVqactdMjKXkGQlGXPoy1+isQMhlOEjMfjM&#10;YuommaZaJjN9OEFjilGbx+wlNYlkGRA005ma3OYteRmabyopnOLE4g/LCU2BwQCZ6vQRO9uJzfAJ&#10;85X7NOVp6mlPYG5gnNk8Jz+J6TZvAvRE2QkBQQvaz3jCs/+b01woixrqUHe+06AS5SZF/2lRht4z&#10;o/ls3kRJ6tGPRiekJsLoFUu6gDGaM6IqXSlLM4SZg550ozRFKUf9mc6bYiinM5WnKL2lS4QmtKJC&#10;9dVIX5pHGhp1kK4UnEKbqqunQlWmSvwpPlNaU+pgVUFE1SlYIdrTnU1VaFcdq3vKata08rSqW5Vr&#10;UsXqVvvAtag7natSO2rXu7o0r2/dK2CjKdW+DnStMpAlYZU1WL6etX6TPaq1TtbWxzorspL1ql//&#10;GkTGshWkmoUsZw+rWMoGdpjpwixTS+sdvOJRo2gF7WLrWAPHwvY+sqWqaFeI2K7+trGv3a11euvb&#10;1JoUhKv/Radhjesc5Ca3sstlbmsLllno9uYzQB1uYq17XeySVrvRlW5cmxtT8No2t8Ulb3G4213l&#10;ple9o+xBdt07G/jGl7rzpe9l7dte/PpHv2Hl7/D8Oy0g3FfAqyGwYD37WQSXC8BBZfB2HSzN4EZY&#10;wtNT8HgtTBub7hfCquWw034Q4F4xr7aG08mKpYXhDHt3wyaOZMI+TKwXVxdyLhZet2IsYwMfuMar&#10;o1iFk6Xj/pIuJ0nGwpELTOISE3nBFBbx/HCnZPrspMlXsDKU0TvkKeuWXE++8qa4LBM0Z8vLDwZz&#10;7sScYiPgOMc+3jHfeozlKpT5y3T9LpxP6y82nxdtIs3z/5s3hVoqL6bOXRZ0kKOszz9rFQlzHjTB&#10;Cn1mRrd5zIs29BT2vOn1+lnSQL5xqTtL6JZqOgFqnu4IO43oeTl6tjANM6nj7INKozrVslr1oZds&#10;1VsJytPoAvWjIZ3lW+u6ys91tdwu6msDtNrSrx52rJlg7GO7+WzKLiOzm03trmEa2JFu8VIXZW1y&#10;N3rWzu7zqLuNa42xO9F3HreWyanuEW8MGtOW9bzDXd9gwvvU7CU4vZ9tb83h+97nblO6Ge7kbNM6&#10;qjQeuMFHC26A8yzhPGYxwp2LbjBF29//3rWoK25x82Ln4nWFuKqJDZ+Rm3zfzOh3E5atbXejPOUZ&#10;n2fJff+a76HK3OYtD5MziK6EeGv8WjbkOT3lrfKJB13oMI951Q8ubCrJHNs4b/fJd+50QAdb7FJ3&#10;ea+rjvSvkigaaae0xMuuYSmHXdE537rapy6habddrYZ+ezH2Tma/L/2/uJw73Qdf7xaAD9owB7zR&#10;7D5prV99CUpH/I0Kb/iu1/3adzc7Todud6ArfIqh94XjTS14rOsc7JmPPJ9LH1rO16ffp296x0kv&#10;e17U/l2pV/3XPd76n/s+99eE/Xtob/zHT97WyxdS8lEv/KLLl/nBtzHIEdjw0XM88eX++PW9L1zP&#10;G2P3Hta85S+P++ofvvN+VDz5N4v259+W+NJ+/yzs/+3/qG8+4JhXP8tF337u13yzB3oDyHd49263&#10;J3n0Z2TmN3PiYnv+V3nsh30+Z4CFFX8XqHwIuHDiN37yx3u9J31C9msSyGkPqH0WqIGmVSn4F37m&#10;ZlkL0wwuKF4OOHwQKHAmSHYAyENjx4GbpoLcl2sM6INHw1pCGGriNoLgR30KqG+XFoNKOH8rGIS8&#10;9nqsZzPrZoNLuG31p4PWB3c9WIQpaGcw2H1Q6HVoyGpEuIYVOIVk2IRSKHduGHsBGIFImGxO+Hpy&#10;mH56CFyul4N82IZsiIUWk4d4CAUnGIbTF4fh1X8Ux4OLxzIZ2Cd2eIB0aHUe2Ie7h2Y/CIZ3aE2g&#10;yISN/ziK+2eIbwiHHah/f4iAYniJkuiFhJh/q5iGOBiICfaKtYaKmDiGfliCqZiJriiKrgOCIniI&#10;ZshtmhiME1iIVIh8VBiFpxiNG6eKW3iMTLiDj0huNOgx1kiBJJiMM6aNq1eHoYhxnlhntPiCEvR8&#10;60eKvLZqybOBiliNyHiNVriHRjiM+PiO3hiOQaeOCShF3Oha/piL4jiHtviNyLaPsjiP6EiM/wd8&#10;R5R8T7eJ3tdkGXSRBrmMwPiLvriI9riRaniGzDiI6hZ9Cak+BFmQxriQXdiR5DiNhFeLICmAmZYo&#10;HBmLIGV88niEUEiHHTaSJvmPyliUHhmS/MiKP7iTGv9Zjx+nk00pVixZcERZjnGnkkx3fkZ3gzZ5&#10;kxCZJe54klz5lC7JPDxUZGX5iVi4lEhZk1nYkILYj/R4j0BplUcZcshBlyiIVDP5JG+5doBZitnn&#10;lWe5l3VJcxNpjBSClkLZlmmZlXL5kYiYlEqpliRZht7GlnjZc5EJmU+wlkmokEOplVuZly/JlN83&#10;mFIJORb5mKfpmdHXIH50Ys24mCNHlbEpjeOoj5d5mKx5Z64pkFlHcndZfJCom+jHhaMZiSC4nJg5&#10;lpqjmYqZmCV5eLM5R9WZmZ85l5LJmSIpmtRImt45mdWWnMCZkqWpZ7/5nMy5jvxnmsQZl25JmOAZ&#10;nZn/YZ7WOWHUyYwGQkn7mZzCuZ3QeZ+UWZkyeIu96Zvr558+OZyRoh3siZq/F6Bk2Z642JUGWoVG&#10;GZMC4pQDioid+Z1OyIsF6i7LJIzl+Z5+aI4gSp4dap8H+qKIiaAPupv6aZnlmSD5SaPcJ5FuJ5YH&#10;yYgm6p4XGpgZupobSp/wWaE32qMxip4G+owPBItL+Zocaok6mqMwmqR8CZfjOaPo6Zdf2qQOaptk&#10;2p1eGWhBepxcdaWOGJ8A2qYpSly42ZdnuqIayqVJOqU+WaW786ZQqqWCqnfOmaBO2oxVNKccuqcQ&#10;apt5KqhJF5qmeKc/Walxqp1jWqM68Kdpmm9ZOqKR/0qkGtqpT4qogxpUpYp4vLmpnnqqo0qgMqqg&#10;NrqlYTahreqicUKnjdqloaqnkiqhVzmkqEqTmJqprCqqSvqr+kenJdqkCyqe/PmqUaqq8OGruCqr&#10;2Jqo0jqt1xqmzRmrrjqrNISkgeppzsqrtQqrvQqkbLqLw+qtGCqYFvqu0CiYtIql1YquFbqZYIqm&#10;4squ1Kqtqzqm/WqwX8mo6aquTziwxFqY1aqw3+qwEht47jqfTGqul+qlf3mrv1qnjSdQuTquExut&#10;/vqvJHuy3AqtASuwDYukKYuvklmo9oqsMNuyHquaLnuzahqxJRuvFPuzPguakzqvR2qp6mms3Hm0&#10;OP97jvkKquK6rfU6mG3na4DIrTZrpCObsdDZpwmbtQJalYwasiIrtD3brQf7aWCbrRgbs0ZbtLBZ&#10;s+EKdTi5r+sql3V7tXl7qGeKteeZswtLtj7btfS5sRa7tn1rthKrZniLo2XLdURbuG5rshz7to66&#10;qIZKqWfbomhrt0ALtY3ruGSLp1ILuKRbuoGbsoPLs19ruIe7tafbiRC7soi7pq27tGzbtsr5svQa&#10;t57bi3q6q4HLr0IKnoBXtYxrqqF7uYRbiH7LuQxrppxagHsXu4aam5MYrA+JlahLuUnrmJqqvHPb&#10;grKLugEqrCHajudKvs8anuHbvKDbt9fLvSlZn7X/GrzJO7zau7rtaruTK6/+y7vnC6fge7bdOL7p&#10;m2fIC7/Ou7f5a7rJ2rsdO7Kqy7QSHJXQq7wKjLLmS7wsK2dq671yOrvdG8I8+roejL1Mub74C7+0&#10;+7yJ+8BaC8Md7LWTC674SMEQbMH027TL6nhcpsEsrIX9e8IaC6n/G7lwW8RyW4MHvIJA/H4ZKX/x&#10;iLnZeLsyfMWImsMorL/RW34qPMWatsJ6O8REPMJIfMSSu7sOR8Au3JJgmZoLXL4CPIqnR8U0G5C5&#10;W8BLfLIz65AAvLlDCLLOKMbkJ78pbMZ8S8J8vMisG8CKXLtwXMOfO8c0jJl2XMg0u7NxzL2sK7x6&#10;//yx3xvKVrvBXSySY8zAEQrCjqzGejwkh/vKh6qz+jK9nEzJAOvGqYyyorzJe+zKzJu8ufy+t0zG&#10;9Zu9dEzKQSvMnVuyqCzHEbfKNzzAaay7rMzGWey7KzfIRCjFmGu2LWzC+Memzny1/7rFp2vJiazI&#10;dGvLzHyq5CzEZWycvdvKv3zNSWy5gLzM4ivJwPzJwSzNcoi7vbzP4MzJQczBxPzMxgy5yJx6mIxl&#10;8BzPqtzQDk2hBq3E6Vys1DzLs/iwhIw7CK3QyszLBI3PzCvRnTzRC/27XrzDVvzNpoyNUezNglzR&#10;Gl2kZ/zIyzvNOu3LtGynT8xoKe3OfWzEylzCOv9L1Li80iyNsMAo0mU6tqUcwxNM05ps08dMz9Xs&#10;0xnN0zldpkNLie1M1QAb0OMK1gQ5nbv8sv/8wu0btS8dkBCtq0tt0j+21md91Pbs1TIN1vNb0Abc&#10;z/vb1AQd2EUN2C5910l9t3bN1oUN2Zkb11+t2CNtsi2s1z8dyeoczGjMyPe8xn29y+6LYn5M1mU9&#10;2pmN0Xmdm2rr2I9t2bHdvlgb1SQteLXXzXhc01mt1Ry90Z8N2tacz+VM2qUd1AyY27od0Xsd07Od&#10;3KcNzpGN2D1Mqksd3NINypVM2Ux8c5Ut1/W8zsNSufI52ppt3Ow8ydMN0Du82q692+0Nh69t2G7/&#10;XcwtLbe1vdOLfbFOWttIvQUf+t1cHd7HitPgXdTFHYKDXcGx/dpJltbvLdVkKN8zLNvqzdAvKtLN&#10;VsvpjdqpbdHZTAQAXuDMPeC1Kdzkbdjm/cVODN36feCZbc6HPLvKqlX9/eLY7eJPraYI/bTnzN30&#10;DdsjftjQd9NtnN+JjeJVbeC2PeQ7ILu4PdRXXdcQLsujHFk2bttAruUYHL4ajLemzeEdTtLsDWPe&#10;vd0X3dlHvt+xbNAUzeJhnuNZ/uFWTeVZzM+fhOXzjeNxzuV7rMBjvOH+DNmOLePabOZKTuIRnuRr&#10;3sjlLc87HsbLLeUAWei6bOXs6IJ/6uMdnbUA/2zDV7zEfn3JhF7nTm7Coo7muHzdMN7oKQ7N29zi&#10;zc3Uc97Mle7Uhp6d4vzchGvrsv7Ll42soY7oRj3pcH4EIj7svw3cw33i4t3ZWfDkxRjlhrzrgr50&#10;QI3pNd2pYG7tQo7NBUy1xx3r1d7tFb5mp27kq17iSnvmyj7m0M7thG3hs47q2jrhVc7bTdLgmh7o&#10;8u7tnp670yjswx7d/94FJZ3snt3VzM7qAVzqgs3rkX4n+F2q916zK67v9rft/b7gIy7LjluRY23s&#10;vu7h7Y7FaYvuH6/w687u9b7yEXvw4j7yUCzRrmjxdo7xwGbjmLjpIC7w9Lyy+z3wM+nAjC4eyP+u&#10;8gLO8kjv8iuP1ef95uXu3/PL6IJ78xyd4GFp1xXP8Vzc9CoujAgMxkKdwESd50Re5Mve6kuf8gmv&#10;7rH+wTIv9Xye4sIcyInb5ASf9RDX37wY7x1v8giO9zAb8rA+85lsvGeP9mm/8Gqu6qJd9W8/9/yr&#10;4Do874//7Vh89dm99wpo9lwv8pNP9EmfuhfY9V5P94MPvmHQ8r798oru7Ccd+7DK+qePzlMP2K7f&#10;sIoP7J0vhJ9/x+gt+g2sqbop9Jx//G2+1Xkf94euz2sP+yIc4AwfpWIQ7SA9KE87+Lu/+W8N8RJe&#10;86ra8yevcW4f4wY4/oKP+2nuxlPt5nmd+Wz//vyz3+z0X/3W//eWf/mPr8UEEB9T18AfOjZTtBdn&#10;LSnbHwy/zrvISTTPZVyR0H3TuY0D2rIr1cYBvQEC+iJDDXAnRCqITecTspTeoJzpFSvzZbnI6qYb&#10;joFLX/OZrIOpn+y0GL72oh9UjLEaRM957tlSqSdwjE6OsGmq79DQ76hx6zEn8e2q0JIO7uQrk1MT&#10;shP04LIuNJRSdDQ1L/KONQXPsRSL0ZVIS3HFLAmKD9cFR6pm8dRT1beDN1iydrk3dvgTuhmwtcv4&#10;Glh210lb27abUxU88xTbPFtQ+LeNmRT8p91KGZElA5a7Hv++iFpk/nndoIDn4ElD56xgvFkC/3Pp&#10;M8hvHEKCE92NWxUxXDSMC1NttAaQYkh7+6o9fBUvoTeSJf8xzHcM2UUUB9ONlAizobqcOoudW0lj&#10;UpR+04ISI8Gupk2PA0WG3Ih06UeNUW+eoVrpWVOtEJMqZTq1J8BSKXfyjGo0ZrKyLBUWJYqSbFiv&#10;a7H9BNryalq2cmnSxZnXzlaKTx0CbvnHsN1NiZmhEry1Ktevd7uK7SRvsuWlmvVC3Uzrqj+4ikeR&#10;Fj00LmPHQitTNslaJdzHhQh/Ux0Z7e0yl3RnrjP7sWnMfk+23ktuOF/Otf/uLuyxOODovt8eHWy8&#10;b6Pe25Jbf+7dbEbhwDFh/L6983T0zmmvp/9AHr5k6rDngwbvUgx94nM/H09vu7/TQlNPueZe8gm7&#10;7IZxL7CK6gvvPQFBcXC/+NozD0AGI1RQQ2M0ZM/C4IQbb7mZJIxDv/tOhI4/FTPE0LUA7fvPQCau&#10;SzBGWBis8ZYXC+SxKBJDVCsisD7kjsAPxTkSySEhG1G2Fmks8TAhUyySShtlgpFDb7o0MTcwEcQx&#10;x6Qm7E4aK4FcDT+pUpvSyfK4TJJJPb5cb8k67YxTMNwo/HHGDRELY809B2XRP0E9s+g8WYyEUz5A&#10;S4uyzYEu+7MyNauDtNAFKeXTRy8P1bNHOjvsiNQGQW1qPE2v5FTKmz6N9J1YxaSHOVy70fX/QTQV&#10;NWfWMMNCDtM0gy3210rdejPZVfdAdEVSQ1USVWmd1cpPX2+988Ayazn21bFsBfFRU3QRddpmO73x&#10;tXTlIrTTUpnddtQKxyXJ1WujdbRea8t1L09/9WW3XW3J7ddFhCvMl1Zz79VyUXHlzCjihDdVN+Be&#10;vYWGi4dvZdjgbk1tDeSBIXRY2SN5ZTJjlk12CkoyhRXZ3SYvPrjmLAKlt1F4J81vS3uR5bllSf/l&#10;C6ssPwY3ZIi5hbPklz0m9mSVc96uaGqlJqhVmWd2ejGwqxY7aI72xZjIjoHV2arRmF7Z4rRXIlGi&#10;kt+el+imbd66YnT5/hvwwAUfnPC+0S5b/+iXUSM48cId5zrusVV9XHLK4TvL8sw135zzzuvy2vPQ&#10;RR+d9NJNt1zG01VfnfXWh4za9dhln5322ldP3fbcdd+d96Fx7h344IUfnvgnoS0e+eSVlxr25Z1/&#10;HvroY8dc+uqtv75a0LHfnvvuvVcc9+/FH3/7bMk/H/301c9+zvXdf3/rydtuHv767b+fe+rx35//&#10;2dg8l379E+AACUg7qhQQgQm0BM2OBisFPhCCESzdASVYQQsup2eNu+AGOdhBfVHQg8zTWAhfZzTf&#10;aZCEKVThChmHJRbyqWAvjI9qZFhDG97wGgPCof9GuEPjGcaHQRTiEEfmNyKuDYVHbKH+lP/YRCfu&#10;UIdP/JkJpTgRxlQRi1lUYRS1iLjfddGK0gHjGMkIwbyU8WqGQiPMuLhGN77xfWeEo+TUOEckgtCO&#10;edSj98S4R7zJy485xGMgCVnI5fXRjjE05LOOt0hHPrJ3QISjIiEJQEZVEpOZtB0ix0hJTc5PYp8U&#10;5ShVJ8kuepKUoARaKlnZytCZUorac+XEljVLW96ycLA8IipxOcXI9RKYwTRZYogoS2EeE5nJLB4x&#10;odhDZT4TmtHcJDNfyEtpXhOb2ZwgNUNoTG1+E5zhfBwNOehNcZ4TnekEHzcfaE51vhOe8QzRbRLo&#10;TnneE5/5ZOMV+2dPff4ToAHljW7qdzf/gR4UoQltYCPFZ1CFPhSiEU1UG68XQIleFKMPRY/1zJdR&#10;j34UpCekaPAWF1KTnhSlf5Tj7g6TUpe+9KNac10tYVpTm17UaqMz20152lOc1ilzbPPpUIn6U4EN&#10;bJVFVepSNZoqQP4wqUyV6lQR6lQHZtBnVNXqVqtqVa8+lathFWs+vwrUsZ4VrQkta2/S2la3KnSt&#10;g3zrXOka0Lgasa551atA77rTvf4VsHDt6y8DW1jDHjSuh1XsYl+KNcY+FrJMpVhkKVtZy14Ws5nV&#10;7GY521nPfha0oRXtaElbWtOeFrWpVe1qWdta174WtrGV7WxpW1vb3ha3udXtbnnbW9/+oRa4wRXu&#10;cIlbXOMeF7nJVe5ymdtc5z4XutGV7nSpW13rXhe72dXudrnbXe9+F7zhFe94yVte854XvelV73rZ&#10;2173vhe+8ZXvfOlbX/veF7/51e9++dtf//4XwAEW8IAJXGADHxjBCVbwghncYAc/GMIRlvCEKVxh&#10;C18YwxnW8IY53GEPfxjEIRbxiElcYhOfGMUpVvGKWdxiF78YxjGGbwEAADtQSwMECgAAAAAAAAAh&#10;AJo+ywajEAAAoxAAABQAAABkcnMvbWVkaWEvaW1hZ2UyLnBuZ4lQTkcNChoKAAAADUlIRFIAAAJ0&#10;AAAAzggAAAAAkszAKQAAAARnQU1BAACxiJWY9KYAAAAJcEhZcwAALiAAAC4gAdUcHhsAABBFSURB&#10;VHic7Z1buqMgDIBz5uu+4KwMzsqkK3MebOsNQoAAYvM/zPRUSaKmCXd/ZqiDBQD39B0xr6PCt/LD&#10;73QW4I9wmtLiel8Kr9M5R/K3FaW15jRAGAFGp7P+bBpFHO/bYHI659Ii3BEjqfaL4HC6Uo9bUFYz&#10;SBEGoNzpLIfHLRjJs19BodM5m1ePC6G0ZZUnXJEip2MMcisS7m5PgdNVcTkAqd3dnmynq+ZyAOJ2&#10;NyfT6aq6HIC43a3JcrrqLgcgbndjMpzO/Vaww4exjRQJbUl2Ou5OEpRJt9MlNONf4vn2t6HPwa92&#10;DbUJjUiLdM0y64rk2PuR5HS6ZZR7Iw2K25GQXt1PD5+D56/toVaoBz3SNekn8aNcN9VCBchO1yW1&#10;fpBm7J0gptdOqfWDpNg7QYt0HVPrG0mx94EU6XR/n4OndNndBkqk61udW5GK3U2IR7re1bmVX9fb&#10;AoGFqNN1GIQIIl53D2Lp9Uo+B9KcuAeRSHcxn4On7m2BUA7udFfzOfG6W4A63fV8TrzuDmBOd0Wf&#10;E6+7AYjTXdPnxOvGJ+x0V/U5gKfrbYFQRLjL5KelGYnI2MTQBCOdbmhEMtJLPDShSHeV8dYQtbZK&#10;FhoQiHRX97lrB2IBx+90mRu5NkSasAPjdbrrNlxXpAk7Lt463eWTKwBIE3ZcfE43hs9JY2JYPOn1&#10;+hW6F7q3AUIeZ6cboUK3INW6QTmn11GSK4Ak2EE5RbqWO4EVo3sbIORwjHTjJFcAkBbsmBydbqTk&#10;CiAJdkgO6XWYlusb3dsAIZ1DpLvyfCY/kmDHYx/pbB8jSrC9DRCS2UW6wVoRCxLqhmPndKO1Ihak&#10;LTEa2/Q6XCtiwfY2QEhkG+nGDHQS6oZjE+kGDXQS6oZjE+lGDXQS6kZjjXTDBjoJdaOxRrpxA52E&#10;usH4RLqBA52EusF4vD+4jkYUorTubYKQwie9XnDUVenzdxX9i+EOGIu//cC8P1iiwGidx1uxQEod&#10;z8fMNRYy78rxLYLO/QEAKL18/3a6lm+KMJ7v+gcrjjHAOaFqbAjXHLfJ63SIoxzdAfMpY3Pvyn5o&#10;0tknKL3U4Bb980KOaKoF8xD4fgqJqDnxRpoJt0lFJaReiTmcG5Odd1eO5pj1o5rn+XV8ypKdYcF1&#10;YbhSk/GQDGIS4an4iqE20E9V2Xdld03TLuwoUPP8aki4LOE0bLmIBsnXMciwGWL+XPh9tpkJn6mm&#10;pFlKul+YXy6gNYDTT+2A7WfeFyxgkGDIrpB5I1WBSdO5GB4f9zcKOzP/rmw1KJhWNWb5AtjueGdK&#10;HC52+4mY3Bup8k0y52K4DTtdmH+qxWUyMDsNZp5nADPP01K5m0AtDytL9rXw3P0UOCq1U/avV/lM&#10;Ij0Uz2VHSmxPjTY56JcQsGlxsNd3E8ByXRQ7h6DI53pmVwCv19F+Bmeni5Wbdi6Bn1eeXd/NEfPy&#10;s3mezTIMZrNkXwxbVNqVG2AKpDzt6avzNzRiNmyPY32KOlM/7D1Z7z4rALDLMJiDG+CKSjOMPOsS&#10;G/6ODfTsnRZiNjjvxxMGILMdrL1aLYB7vn9Jd8muZZ3QnbMrnBMssdg5vVLsJFz1NOdWdPfWmI1N&#10;anlE8A9uEujKLqOk7IuS7AqnUGuJxU4q4wXXIlgg0z7h+Zh5Alh6JN2rZjc6xhgTG1JCYbBhKryR&#10;u5hFjzHHK4m3eVdFsZPIRvjFLyKWf808q1cyMvAAth5sJnxzSxbqjUtYBhm6MDLsCttsMfGq4N9b&#10;eEyJyzJA7/4yf+79hdPP30kD/K3z6eoQ9KD+s0q2uHIRCgpbI9vC+TNqXYkJG2y2LL3/689+xDj9&#10;/J3BgoG62bUk5TWE4UpN8Y2cVnsSOusPV0KxwcSvWiVacRa+XorZdg6bCWCu7HTc3lEHprZr4biO&#10;ybLncCkJirB6o6HKCglfUYdhMZjmR93Ga95s3HC1DqVnyi7OrlvyK9mOJN5Gz7WQW688lbK/f+6j&#10;yv7BpAHu0ksHkB9XGVSb8nj5CQhJgvaRhVZ0eoWgICpyPFLyFOuW2aqTeemu3JAYAscgw+KHP7Gb&#10;EMRcQW8CrejSoEQCc+x4pORRnbN/L8OW2eqPVgOvpJT5SpC5CzaszSrm8rRtUYA/8I8KG782W25O&#10;BPf5BzEBO564PZt2y0W96z+RSJfiKnw4ZnkRGPopNW70JlPZWHdIyQJkSzvtCZA2MeCIpunZYHd/&#10;5daDapJ8SUUX02AqndmoC55nsi5+K5pcDZvwc03Ejp3ODIJvtu6IG0+djg9kErGB70lNBGqQdPi5&#10;Guo+hLI6XUnZMC6/pM4o5K0JxtaDnlVjKjTFjuWkkO+G6oJbvZai5lUIO1dDvMpXRM3Fh80pjfsr&#10;mBZvAfJiU1xsKOmZYDmiDcdCyLkGMwSFeP8fLkf4JTGMb5WwyDH/43BICb05LShZASCtCB34fge9&#10;RYQ2ojUAY0+3h6v303l/kPWHHhxyzK+cNPPbIX1w9vOPB1IvgiOcQ0EjhuAQS3Vxuk6elEDy4gGL&#10;SSMNBmpAAh0q/o2jnLSAxUSVKOtQkkDF9GrgYp5Ex2IHte9LV6rSAISX9CsNoKIJL6W/0YUPaQDG&#10;4Yi2qMSq+5XAfrLGW4LlbgUr9xNykM+GjUCG1REIFdOrrSe6tk7e7ErBAjLoitboPj0+xTa8lAFU&#10;zq4V63TPHvvJWhYpDjuoWVQcMBoQ42kqHYchL2V8aw+/gOyEuoPc58aV2dQ8YykNNcow2bBVlpdd&#10;J+r97dB6xbswyzbczpxnciD5d+7K9CkHgAQ6Wp9vsHga+dmVHunynC7SbWSzhC5cYO9jhx20ySWi&#10;vHwu+GvzqmS24YPOlkUfD3kETrU5am+CQ475K8tFk6MWnwvLID5Mpiq0zpalyWc+bI78etjeBkDG&#10;cARWIMprQqQNnhA+wmbDBk3W6CtJ42pTm1xvAwD/nVvfly5fl3r5XHh8LBbo/optOGnLknWDPQ4z&#10;8bct00CfsrdE/v02cRFRs5bD2SbsmbJlJdx6JluvQsKVB2k3HLFKC/dRqPcpuNMhnRxJ5qGaoiWJ&#10;XH2WyZ5Qq9lyKmk1HLGdCxreR50o3OXZcCR/GWVKtO/sdE28KA1UtfZ96TK0mN1UCEQncVv/sA0G&#10;TGLjuvpwRB2nO/uSraKnNf5AUN7BUL4ejanDxEL1nmGo5XSvF48NSfICG5ulZVvKK5aM06gNkXfk&#10;7YgORyD7uFF1QC2n+9tcZtMtF8vn7zlUfKq0cGbbDNgVvmrX6XaD/Ux67oW/dZkC9htR3hKYPcjB&#10;VQDDbk/4UfLvPnY9/huQzNU6h7uTnF0dUkAhcd5+BJTXx2z0DBIqJkvz6LmK0xljzBX2PnbYQZta&#10;QiOP6ePdDO+ZRbCQ8EpjgMoLXheK6nTcO52UN+JsqQCHHEsf7LdYbHjV6ixuEAnO9x4icZdrpOsx&#10;Oe/3lkl+Cj10HnHIMZ1aQAHWlHiVZHAYxIYle8QX9QAAYbA/eBAtdYanasgCQ3ottiFZeGyWMTI+&#10;Nc0zy7sAo6v1iXfWZD8ElXiT855NFXIu90CpCbyD/ZGrUjPPllHYjVuMpGmZsh+CSbvLj9wNCD1k&#10;bhXMSHGsdMnCo1WgcH59Ot2oSqHJZ7mK8leu0GRkI/EXdwYTPvkKxNfwIFFG8exsH82utCRuYtcT&#10;JvEujzDLxH8jbAVNqEzt+9JFC3iLLTxLthem2fA2hdCS0ACZzZpUT/2Z6nYThWjnSClgdQ3vrnTo&#10;OqI5LrQ279DtCE95BshcF5W4BTH8zNzLrw41u6F2M8HuhffOkry04wK3T30hboNykPsDSW198KfX&#10;gWeYOOygTpX2KUDsJavAWpWL26ABWq2OeCRP8YsR3vavPoWqHXIsfThCfz5kOJ0625IRhfT6KWqD&#10;BWi2WdMN3va6ktViXcFEG18BrP/L0OQGmM7KMh7UKiXaU6cyVUDGXf/XvfLOSGHvvsMO2tQSev2Y&#10;YZeOnpEmJSovX2H61V1llgkLuqy4Q44VZNccu3jSjwp89mEBmm3W9MC6zCNQRyAs4RxKmz6KLivu&#10;UkVjBbYPOb02ZlMLeNHbz4TqmsvSYpNLPHz3M11MMY5DiC4rzrqyX2//SG2/MtWztzZo3PHzV/bn&#10;kFwLrAPHVC1VZkKFwX6SaKq2dE/cFcdPneKnBDDpd/oqdTqOrixdVtwhxzIH+9/YNEuYAp1C/jqi&#10;odVgPyydw/V6zMl3z3Fos2XFWVf2Hwqk5VdMcAJ7G9BKXUF21dEzzkSyxECo9DhPzl7eEuTsmpga&#10;AxeSHP+mXXG0p26KXU8Qk3GrH5DXY96c0C1vMrZbmF0T26824VwMjfzlO7WZGzygyzSIYG+LbWjE&#10;HtaV/acCCfmVay7s0fEREwxA5Tcz7XgAMI5In+6XZRJcH4cd1KnSTgUsvR/ShmQmxoajDVUSWlZK&#10;/pmBMdSlTqwSvpKf/Kl7HvLb+kNNuxPKWJxuiKZEBImyw7A4HcvIZ2futpPtjVlmDuvGk1sPaZij&#10;SnmnaYF35zVdnZxfCe355OqZTTzfr5VDiNCEl9PZ3X+NcRxCNIcQoQk/F6gKcbSd/QsEhUvyXg3m&#10;3Psb29oEFz2DgOYQIrTh43SfynzFMTF/hdBVkyxck096vcArLwuQTrqR+EziHLvLQfc2QEjg43S2&#10;oxHFjP2L+TrW6eojPzjb2wAhhdXpbD8jShn59/KNbPrpxh2AvUBfo5DAZjWYHnWthAS6wdiNSAza&#10;bSKBbjB2+9M12ZVzH5cY3lEkgW409mOvtMkmkadsU/QzzJSXQDcae6d7jcDahvqLJchQ/3D0nmVS&#10;7HSeLSuFi9N5LxN7AQlCaw4bXVfsq/PWBF2pVJleMiDH9DraujBpRQzIMb3aHkbkI90lI3JqSAw1&#10;GCatiCE5NSSGGgyzvQ0Qcji3Xt04Xmd0bwuEHDz9dMMkWEmug+LrHB7F66TlOii+zmHN8Y7v+oxh&#10;pXDGPwzWpo+4bIaJjLkOS2DsldZHHB4OsJTiRR3RUqEbl9CAv10/VtuvsGSwX3xuYEIvGbb1VRep&#10;KCos9OUqb8xJRFb0j0z4der+5Mc42FkwZ1h8bmjCkzgv3FsnFbqxCafX6/bWic8NDlKnu6rXic+N&#10;DtaQuKbXic8ND9p6vaLXic+ND95lcj2vE5+7AZF+uqt5nfjcHYh1Dl/L68TnbkF0ROJKXmdcbwsE&#10;Dggr/C/TSyzjEDeBMPaqp2usmhCfuwu0vUwusARbWd3bBIEJ4gY63b1OmhA3gji1yXVuTkyur36B&#10;E+p8uq4VOyXVuVuRsD9dtxQrqfVmJMwc7pViJbXejbSdODsEOwlz9yNtjUT7YCdh7oYkLszRc9P2&#10;hJl1S3VCG5JXg7l2zVg12VaqhJbk7K7O8O4HAjIEcVvytvRv4HayVcl9yX2PRGW3E5e7M/kvL6nn&#10;dkrbWqKFK1Dyxpw6bid1udtT9pomZ7l7i021PaKEy1D8bjDOcCd59TtgeCGdczx+J42Hb4HnLYjl&#10;fidp9Ytge/Wmc9lbCEtW/TJY3/ea4XhKS4j7OthfMuwcddd0pWUT1++k0putnUN22lS64u7ZwvX5&#10;Dx3mHV2KvDdHAAAAAElFTkSuQmCCUEsBAi0AFAAGAAgAAAAhAD/bBtkTAQAARQIAABMAAAAAAAAA&#10;AAAAAAAAAAAAAFtDb250ZW50X1R5cGVzXS54bWxQSwECLQAUAAYACAAAACEAOP0h/9YAAACUAQAA&#10;CwAAAAAAAAAAAAAAAABEAQAAX3JlbHMvLnJlbHNQSwECLQAUAAYACAAAACEAzGHxCLMEAAClDQAA&#10;DgAAAAAAAAAAAAAAAABDAgAAZHJzL2Uyb0RvYy54bWxQSwECLQAUAAYACAAAACEAMaVewMgAAACl&#10;AQAAGQAAAAAAAAAAAAAAAAAiBwAAZHJzL19yZWxzL2Uyb0RvYy54bWwucmVsc1BLAQItABQABgAI&#10;AAAAIQC+iPPT4QAAAAoBAAAPAAAAAAAAAAAAAAAAACEIAABkcnMvZG93bnJldi54bWxQSwECLQAK&#10;AAAAAAAAACEASvEb/8IdAADCHQAAFAAAAAAAAAAAAAAAAAAvCQAAZHJzL21lZGlhL2ltYWdlMS5n&#10;aWZQSwECLQAKAAAAAAAAACEAmj7LBqMQAACjEAAAFAAAAAAAAAAAAAAAAAAjJwAAZHJzL21lZGlh&#10;L2ltYWdlMi5wbmdQSwUGAAAAAAcABwC+AQAA+DcAAAAA&#10;">
            <v:shape id="Picture 56" o:spid="_x0000_s1033" type="#_x0000_t75" alt="2793-LO-IR_Corp_RGB(Black)" style="position:absolute;left:40690;top:18440;width:20422;height:56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gasDDAAAA2wAAAA8AAABkcnMvZG93bnJldi54bWxEj0uLwkAQhO+C/2FowcuikxV8EB1FXBQP&#10;u+ALz02mTYKZnpAZk/jvdwTBY1FVX1GLVWsKUVPlcssKvocRCOLE6pxTBZfzdjAD4TyyxsIyKXiS&#10;g9Wy21lgrG3DR6pPPhUBwi5GBZn3ZSylSzIy6Ia2JA7ezVYGfZBVKnWFTYCbQo6iaCIN5hwWMixp&#10;k1FyPz2Mgq/GHP5+5HTs+XnfRYWtf6/rWql+r13PQXhq/Sf8bu+1gvEEXl/CD5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BqwMMAAADbAAAADwAAAAAAAAAAAAAAAACf&#10;AgAAZHJzL2Rvd25yZXYueG1sUEsFBgAAAAAEAAQA9wAAAI8DAAAAAA==&#10;">
              <v:imagedata r:id="rId11" o:title=""/>
              <v:path arrowok="t"/>
            </v:shape>
            <v:shape id="Text Box 54" o:spid="_x0000_s1034" type="#_x0000_t202" style="position:absolute;top:8305;width:64084;height:14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D12D1" w:rsidRPr="006628E1" w:rsidRDefault="005D12D1" w:rsidP="00376AFE">
                    <w:pPr>
                      <w:ind w:right="-113"/>
                      <w:rPr>
                        <w:rFonts w:ascii="Arial" w:hAnsi="Arial" w:cs="Arial"/>
                        <w:sz w:val="16"/>
                        <w:szCs w:val="18"/>
                      </w:rPr>
                    </w:pPr>
                    <w:r>
                      <w:rPr>
                        <w:rFonts w:ascii="Arial" w:hAnsi="Arial"/>
                        <w:sz w:val="16"/>
                      </w:rPr>
                      <w:t xml:space="preserve">Firma Trane optymalizuje wydajność energetyczną domów i budynków na całym świecie.  Firma Trane wchodzi w skład grupy Ingersoll Rand. Jest liderem w zakresie tworzenia i zapewniania bezpiecznego, komfortowego i energooszczędnego środowiska i oferuje szeroką gamę zaawansowanych systemów sterowania i systemów ogrzewania/klimatyzacji, kompleksową obsługę budynków i dostarcza części.  </w:t>
                    </w:r>
                  </w:p>
                  <w:p w:rsidR="005D12D1" w:rsidRPr="006628E1" w:rsidRDefault="005D12D1" w:rsidP="002F6461">
                    <w:pPr>
                      <w:rPr>
                        <w:rFonts w:ascii="Arial" w:hAnsi="Arial" w:cs="Arial"/>
                        <w:sz w:val="16"/>
                        <w:szCs w:val="18"/>
                      </w:rPr>
                    </w:pPr>
                    <w:r>
                      <w:rPr>
                        <w:rFonts w:ascii="Arial" w:hAnsi="Arial"/>
                        <w:sz w:val="16"/>
                      </w:rPr>
                      <w:t xml:space="preserve">Aby uzyskać więcej informacji, odwiedź witrynę www.Trane.com. </w:t>
                    </w:r>
                  </w:p>
                  <w:p w:rsidR="005D12D1" w:rsidRPr="00AF6FDA" w:rsidRDefault="005D12D1" w:rsidP="002F6461">
                    <w:pPr>
                      <w:rPr>
                        <w:rFonts w:ascii="Arial" w:hAnsi="Arial" w:cs="Arial"/>
                      </w:rPr>
                    </w:pPr>
                  </w:p>
                  <w:p w:rsidR="005D12D1" w:rsidRPr="00B15822" w:rsidRDefault="005D12D1" w:rsidP="002F6461">
                    <w:pPr>
                      <w:rPr>
                        <w:rFonts w:ascii="Arial" w:hAnsi="Arial" w:cs="Arial"/>
                        <w:sz w:val="14"/>
                        <w:szCs w:val="14"/>
                      </w:rPr>
                    </w:pPr>
                    <w:r w:rsidRPr="00B15822">
                      <w:rPr>
                        <w:rFonts w:ascii="Arial" w:hAnsi="Arial" w:cs="Arial"/>
                        <w:sz w:val="14"/>
                        <w:szCs w:val="14"/>
                      </w:rPr>
                      <w:t xml:space="preserve">Firma Trane prowadzi politykę stałego ulepszania swoich produktów, w związku z czym zastrzega sobie prawo do zmian w konstrukcji i dokumentacji technicznej bez uprzedzenia.                                                                                                          </w:t>
                    </w:r>
                  </w:p>
                  <w:p w:rsidR="005D12D1" w:rsidRDefault="005D12D1" w:rsidP="002F6461">
                    <w:pPr>
                      <w:rPr>
                        <w:rFonts w:ascii="Arial" w:hAnsi="Arial" w:cs="Arial"/>
                        <w:sz w:val="14"/>
                        <w:szCs w:val="14"/>
                      </w:rPr>
                    </w:pPr>
                  </w:p>
                  <w:p w:rsidR="005D12D1" w:rsidRPr="00AF6FDA" w:rsidRDefault="005D12D1" w:rsidP="002F6461">
                    <w:pPr>
                      <w:rPr>
                        <w:rFonts w:ascii="Arial" w:hAnsi="Arial" w:cs="Arial"/>
                        <w:sz w:val="14"/>
                        <w:szCs w:val="14"/>
                      </w:rPr>
                    </w:pPr>
                  </w:p>
                  <w:p w:rsidR="005D12D1" w:rsidRPr="00AF6FDA" w:rsidRDefault="005D12D1" w:rsidP="002F6461">
                    <w:pPr>
                      <w:rPr>
                        <w:rFonts w:ascii="Arial" w:hAnsi="Arial" w:cs="Arial"/>
                        <w:sz w:val="14"/>
                        <w:szCs w:val="14"/>
                      </w:rPr>
                    </w:pPr>
                  </w:p>
                  <w:p w:rsidR="005D12D1" w:rsidRPr="00E518C5" w:rsidRDefault="005D12D1" w:rsidP="002F6461">
                    <w:pPr>
                      <w:rPr>
                        <w:rFonts w:ascii="Arial" w:hAnsi="Arial" w:cs="Arial"/>
                        <w:sz w:val="14"/>
                        <w:szCs w:val="14"/>
                      </w:rPr>
                    </w:pPr>
                    <w:r>
                      <w:rPr>
                        <w:rFonts w:ascii="Arial" w:hAnsi="Arial"/>
                        <w:sz w:val="14"/>
                      </w:rPr>
                      <w:t>© 2016 Trane   Wszelkie prawa zastrzeżone</w:t>
                    </w:r>
                  </w:p>
                  <w:p w:rsidR="005D12D1" w:rsidRDefault="005D12D1" w:rsidP="002F6461">
                    <w:pPr>
                      <w:rPr>
                        <w:rFonts w:ascii="Arial" w:hAnsi="Arial" w:cs="Arial"/>
                        <w:sz w:val="14"/>
                        <w:szCs w:val="14"/>
                      </w:rPr>
                    </w:pPr>
                    <w:r>
                      <w:rPr>
                        <w:rFonts w:ascii="Arial" w:hAnsi="Arial"/>
                        <w:sz w:val="14"/>
                      </w:rPr>
                      <w:t>CG-PRG012D-</w:t>
                    </w:r>
                    <w:r w:rsidR="00B15822">
                      <w:rPr>
                        <w:rFonts w:ascii="Arial" w:hAnsi="Arial"/>
                        <w:sz w:val="14"/>
                      </w:rPr>
                      <w:t>PL</w:t>
                    </w:r>
                    <w:r>
                      <w:rPr>
                        <w:rFonts w:ascii="Arial" w:hAnsi="Arial"/>
                        <w:sz w:val="14"/>
                      </w:rPr>
                      <w:t>_0116</w:t>
                    </w:r>
                  </w:p>
                  <w:p w:rsidR="005D12D1" w:rsidRPr="003E69CD" w:rsidRDefault="00726691" w:rsidP="002F6461">
                    <w:pPr>
                      <w:rPr>
                        <w:rFonts w:ascii="Arial" w:hAnsi="Arial" w:cs="Arial"/>
                        <w:sz w:val="14"/>
                        <w:szCs w:val="14"/>
                      </w:rPr>
                    </w:pPr>
                    <w:r>
                      <w:rPr>
                        <w:rFonts w:ascii="Arial" w:hAnsi="Arial"/>
                        <w:sz w:val="14"/>
                      </w:rPr>
                      <w:t>Zastępuje CG-PRG012C-PL</w:t>
                    </w:r>
                    <w:r w:rsidR="005D12D1">
                      <w:rPr>
                        <w:rFonts w:ascii="Arial" w:hAnsi="Arial"/>
                        <w:sz w:val="14"/>
                      </w:rPr>
                      <w:t xml:space="preserve">_0115 </w:t>
                    </w:r>
                  </w:p>
                </w:txbxContent>
              </v:textbox>
            </v:shape>
            <v:shape id="_x0000_s1035" type="#_x0000_t75" alt="LOGOB1" style="position:absolute;left:762;width:19202;height:63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eL0TEAAAA2wAAAA8AAABkcnMvZG93bnJldi54bWxEj09rwkAUxO8Fv8PyCr0U3Vjqn6auIrVC&#10;b2L04PGRfU2C2bch+0zit+8WCj0OM78ZZrUZXK06akPl2cB0koAizr2tuDBwPu3HS1BBkC3WnsnA&#10;nQJs1qOHFabW93ykLpNCxRIOKRooRZpU65CX5DBMfEMcvW/fOpQo20LbFvtY7mr9kiRz7bDiuFBi&#10;Qx8l5dfs5gzM3p5fMZfFRfb30253uHx23F+NeXoctu+ghAb5D//RXzZyM/j9En+AX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eL0TEAAAA2wAAAA8AAAAAAAAAAAAAAAAA&#10;nwIAAGRycy9kb3ducmV2LnhtbFBLBQYAAAAABAAEAPcAAACQAwAAAAA=&#10;">
              <v:imagedata r:id="rId8" o:title=""/>
              <v:path arrowok="t"/>
            </v:shape>
          </v:group>
        </w:pict>
      </w:r>
    </w:p>
    <w:sectPr w:rsidR="005D12D1" w:rsidRPr="003D4444" w:rsidSect="00C571B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2D1" w:rsidRDefault="005D12D1">
      <w:r>
        <w:separator/>
      </w:r>
    </w:p>
  </w:endnote>
  <w:endnote w:type="continuationSeparator" w:id="0">
    <w:p w:rsidR="005D12D1" w:rsidRDefault="005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TT) 55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D1" w:rsidRDefault="005D12D1">
    <w:pPr>
      <w:pStyle w:val="Footer"/>
    </w:pPr>
    <w:r>
      <w:tab/>
    </w:r>
    <w:r>
      <w:tab/>
      <w:t>TWE-SVX01A-CS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D1" w:rsidRDefault="005D1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D1" w:rsidRDefault="005D1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2D1" w:rsidRDefault="005D12D1">
      <w:r>
        <w:separator/>
      </w:r>
    </w:p>
  </w:footnote>
  <w:footnote w:type="continuationSeparator" w:id="0">
    <w:p w:rsidR="005D12D1" w:rsidRDefault="005D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D1" w:rsidRDefault="005C69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LOGOB2" style="position:absolute;margin-left:.65pt;margin-top:.55pt;width:95.05pt;height:31.2pt;z-index:251660288;visibility:visible" o:allowincell="f">
          <v:imagedata r:id="rId1" o:title=""/>
          <w10:wrap type="topAndBott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D1" w:rsidRDefault="005D1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D1" w:rsidRDefault="005D1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4FC"/>
    <w:multiLevelType w:val="hybridMultilevel"/>
    <w:tmpl w:val="BA04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A7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23827"/>
    <w:multiLevelType w:val="hybridMultilevel"/>
    <w:tmpl w:val="CD24816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07E45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F77F12"/>
    <w:multiLevelType w:val="singleLevel"/>
    <w:tmpl w:val="7BC4AB5A"/>
    <w:lvl w:ilvl="0">
      <w:start w:val="1"/>
      <w:numFmt w:val="bullet"/>
      <w:lvlText w:val="-"/>
      <w:lvlJc w:val="left"/>
      <w:pPr>
        <w:tabs>
          <w:tab w:val="num" w:pos="360"/>
        </w:tabs>
        <w:ind w:left="360" w:hanging="360"/>
      </w:pPr>
      <w:rPr>
        <w:rFonts w:ascii="Arial" w:hAnsi="Arial" w:hint="default"/>
      </w:rPr>
    </w:lvl>
  </w:abstractNum>
  <w:abstractNum w:abstractNumId="5" w15:restartNumberingAfterBreak="0">
    <w:nsid w:val="0D094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016E54"/>
    <w:multiLevelType w:val="hybridMultilevel"/>
    <w:tmpl w:val="BAC21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2962F2"/>
    <w:multiLevelType w:val="hybridMultilevel"/>
    <w:tmpl w:val="710A068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12BF6BFB"/>
    <w:multiLevelType w:val="hybridMultilevel"/>
    <w:tmpl w:val="8CBEE0C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13817E5C"/>
    <w:multiLevelType w:val="hybridMultilevel"/>
    <w:tmpl w:val="78B65EF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644"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046DD0"/>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F076C9"/>
    <w:multiLevelType w:val="hybridMultilevel"/>
    <w:tmpl w:val="7C380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D3DB7"/>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D12D81"/>
    <w:multiLevelType w:val="hybridMultilevel"/>
    <w:tmpl w:val="B2AAB104"/>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214E6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2D4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CC3136"/>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2A44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AC17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5B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583DB4"/>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040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B97015"/>
    <w:multiLevelType w:val="hybridMultilevel"/>
    <w:tmpl w:val="5BE4A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E8505D"/>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AA770A"/>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E96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852B0E"/>
    <w:multiLevelType w:val="hybridMultilevel"/>
    <w:tmpl w:val="DECCD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281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4016502"/>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7D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5D78B3"/>
    <w:multiLevelType w:val="hybridMultilevel"/>
    <w:tmpl w:val="9C6C842A"/>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0C41AF"/>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7A4DFF"/>
    <w:multiLevelType w:val="hybridMultilevel"/>
    <w:tmpl w:val="C9FA2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4C48D8"/>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FE3B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6B5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544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EA64F5"/>
    <w:multiLevelType w:val="singleLevel"/>
    <w:tmpl w:val="0A90AA7C"/>
    <w:lvl w:ilvl="0">
      <w:start w:val="1"/>
      <w:numFmt w:val="bullet"/>
      <w:lvlText w:val="-"/>
      <w:lvlJc w:val="left"/>
      <w:pPr>
        <w:tabs>
          <w:tab w:val="num" w:pos="360"/>
        </w:tabs>
        <w:ind w:left="360" w:hanging="360"/>
      </w:pPr>
      <w:rPr>
        <w:rFonts w:ascii="Arial" w:hAnsi="Arial" w:hint="default"/>
      </w:rPr>
    </w:lvl>
  </w:abstractNum>
  <w:abstractNum w:abstractNumId="38" w15:restartNumberingAfterBreak="0">
    <w:nsid w:val="7A531867"/>
    <w:multiLevelType w:val="hybridMultilevel"/>
    <w:tmpl w:val="BAEC9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83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6E3360"/>
    <w:multiLevelType w:val="hybridMultilevel"/>
    <w:tmpl w:val="2D428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1"/>
  </w:num>
  <w:num w:numId="4">
    <w:abstractNumId w:val="10"/>
  </w:num>
  <w:num w:numId="5">
    <w:abstractNumId w:val="16"/>
  </w:num>
  <w:num w:numId="6">
    <w:abstractNumId w:val="20"/>
  </w:num>
  <w:num w:numId="7">
    <w:abstractNumId w:val="28"/>
  </w:num>
  <w:num w:numId="8">
    <w:abstractNumId w:val="4"/>
  </w:num>
  <w:num w:numId="9">
    <w:abstractNumId w:val="23"/>
  </w:num>
  <w:num w:numId="10">
    <w:abstractNumId w:val="24"/>
  </w:num>
  <w:num w:numId="11">
    <w:abstractNumId w:val="37"/>
  </w:num>
  <w:num w:numId="12">
    <w:abstractNumId w:val="19"/>
  </w:num>
  <w:num w:numId="13">
    <w:abstractNumId w:val="30"/>
  </w:num>
  <w:num w:numId="14">
    <w:abstractNumId w:val="29"/>
  </w:num>
  <w:num w:numId="15">
    <w:abstractNumId w:val="27"/>
  </w:num>
  <w:num w:numId="16">
    <w:abstractNumId w:val="1"/>
  </w:num>
  <w:num w:numId="17">
    <w:abstractNumId w:val="21"/>
  </w:num>
  <w:num w:numId="18">
    <w:abstractNumId w:val="25"/>
  </w:num>
  <w:num w:numId="19">
    <w:abstractNumId w:val="5"/>
  </w:num>
  <w:num w:numId="20">
    <w:abstractNumId w:val="17"/>
  </w:num>
  <w:num w:numId="21">
    <w:abstractNumId w:val="35"/>
  </w:num>
  <w:num w:numId="22">
    <w:abstractNumId w:val="36"/>
  </w:num>
  <w:num w:numId="23">
    <w:abstractNumId w:val="18"/>
  </w:num>
  <w:num w:numId="24">
    <w:abstractNumId w:val="14"/>
  </w:num>
  <w:num w:numId="25">
    <w:abstractNumId w:val="34"/>
  </w:num>
  <w:num w:numId="26">
    <w:abstractNumId w:val="15"/>
  </w:num>
  <w:num w:numId="27">
    <w:abstractNumId w:val="3"/>
  </w:num>
  <w:num w:numId="28">
    <w:abstractNumId w:val="39"/>
  </w:num>
  <w:num w:numId="29">
    <w:abstractNumId w:val="2"/>
  </w:num>
  <w:num w:numId="30">
    <w:abstractNumId w:val="7"/>
  </w:num>
  <w:num w:numId="31">
    <w:abstractNumId w:val="32"/>
  </w:num>
  <w:num w:numId="32">
    <w:abstractNumId w:val="13"/>
  </w:num>
  <w:num w:numId="33">
    <w:abstractNumId w:val="6"/>
  </w:num>
  <w:num w:numId="34">
    <w:abstractNumId w:val="8"/>
  </w:num>
  <w:num w:numId="35">
    <w:abstractNumId w:val="40"/>
  </w:num>
  <w:num w:numId="36">
    <w:abstractNumId w:val="22"/>
  </w:num>
  <w:num w:numId="37">
    <w:abstractNumId w:val="38"/>
  </w:num>
  <w:num w:numId="38">
    <w:abstractNumId w:val="26"/>
  </w:num>
  <w:num w:numId="39">
    <w:abstractNumId w:val="9"/>
  </w:num>
  <w:num w:numId="40">
    <w:abstractNumId w:val="11"/>
  </w:num>
  <w:num w:numId="4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E69"/>
    <w:rsid w:val="00001A3E"/>
    <w:rsid w:val="00006F84"/>
    <w:rsid w:val="00016064"/>
    <w:rsid w:val="000340D9"/>
    <w:rsid w:val="000343EE"/>
    <w:rsid w:val="00035329"/>
    <w:rsid w:val="00040E69"/>
    <w:rsid w:val="000507D6"/>
    <w:rsid w:val="00050A44"/>
    <w:rsid w:val="000518B1"/>
    <w:rsid w:val="00051BED"/>
    <w:rsid w:val="00067C8B"/>
    <w:rsid w:val="00077473"/>
    <w:rsid w:val="00087169"/>
    <w:rsid w:val="000B1202"/>
    <w:rsid w:val="000B3798"/>
    <w:rsid w:val="000C035C"/>
    <w:rsid w:val="000C3E63"/>
    <w:rsid w:val="000C4488"/>
    <w:rsid w:val="000D3D7E"/>
    <w:rsid w:val="000D5277"/>
    <w:rsid w:val="000E678B"/>
    <w:rsid w:val="000F6DF2"/>
    <w:rsid w:val="001103FC"/>
    <w:rsid w:val="00117B56"/>
    <w:rsid w:val="00122079"/>
    <w:rsid w:val="00126818"/>
    <w:rsid w:val="00130AC5"/>
    <w:rsid w:val="00142490"/>
    <w:rsid w:val="001809FF"/>
    <w:rsid w:val="0018159A"/>
    <w:rsid w:val="00182CB3"/>
    <w:rsid w:val="001836FD"/>
    <w:rsid w:val="0019023F"/>
    <w:rsid w:val="00196A2B"/>
    <w:rsid w:val="001A2955"/>
    <w:rsid w:val="001B69B5"/>
    <w:rsid w:val="001C1ECE"/>
    <w:rsid w:val="001C3F58"/>
    <w:rsid w:val="001C49E1"/>
    <w:rsid w:val="001C4A58"/>
    <w:rsid w:val="001E3D11"/>
    <w:rsid w:val="002015BA"/>
    <w:rsid w:val="00201C31"/>
    <w:rsid w:val="00202BE1"/>
    <w:rsid w:val="0020390A"/>
    <w:rsid w:val="00203B7C"/>
    <w:rsid w:val="00210AA1"/>
    <w:rsid w:val="0021295B"/>
    <w:rsid w:val="00212AB2"/>
    <w:rsid w:val="00220E31"/>
    <w:rsid w:val="00227244"/>
    <w:rsid w:val="00233C39"/>
    <w:rsid w:val="00234AC5"/>
    <w:rsid w:val="0024290D"/>
    <w:rsid w:val="0024368E"/>
    <w:rsid w:val="002602A0"/>
    <w:rsid w:val="00275612"/>
    <w:rsid w:val="00281CBA"/>
    <w:rsid w:val="00281DCE"/>
    <w:rsid w:val="002927FE"/>
    <w:rsid w:val="00293F21"/>
    <w:rsid w:val="00295D77"/>
    <w:rsid w:val="002960E9"/>
    <w:rsid w:val="002B1FBA"/>
    <w:rsid w:val="002D1AFC"/>
    <w:rsid w:val="002E0FEF"/>
    <w:rsid w:val="002E70E9"/>
    <w:rsid w:val="002F3FC7"/>
    <w:rsid w:val="002F41E9"/>
    <w:rsid w:val="002F6461"/>
    <w:rsid w:val="00302E3D"/>
    <w:rsid w:val="00326B48"/>
    <w:rsid w:val="0033155C"/>
    <w:rsid w:val="003529C8"/>
    <w:rsid w:val="00372E7E"/>
    <w:rsid w:val="00376AFE"/>
    <w:rsid w:val="003836BC"/>
    <w:rsid w:val="003908AF"/>
    <w:rsid w:val="003952B8"/>
    <w:rsid w:val="003A731C"/>
    <w:rsid w:val="003B30ED"/>
    <w:rsid w:val="003C4F39"/>
    <w:rsid w:val="003D4444"/>
    <w:rsid w:val="003D620E"/>
    <w:rsid w:val="003E36D1"/>
    <w:rsid w:val="003E69CD"/>
    <w:rsid w:val="003F279D"/>
    <w:rsid w:val="00400635"/>
    <w:rsid w:val="00406A2A"/>
    <w:rsid w:val="004111F0"/>
    <w:rsid w:val="00440625"/>
    <w:rsid w:val="00441E02"/>
    <w:rsid w:val="00462F65"/>
    <w:rsid w:val="00466A9F"/>
    <w:rsid w:val="0047141D"/>
    <w:rsid w:val="004714A2"/>
    <w:rsid w:val="0048024A"/>
    <w:rsid w:val="00491F93"/>
    <w:rsid w:val="004A2FF0"/>
    <w:rsid w:val="004B0DB8"/>
    <w:rsid w:val="004B0F5B"/>
    <w:rsid w:val="004B382F"/>
    <w:rsid w:val="004B7CF4"/>
    <w:rsid w:val="004C073D"/>
    <w:rsid w:val="004D045E"/>
    <w:rsid w:val="004E0B6C"/>
    <w:rsid w:val="004E1EFF"/>
    <w:rsid w:val="004E22B7"/>
    <w:rsid w:val="004E63A4"/>
    <w:rsid w:val="004E6736"/>
    <w:rsid w:val="00537EC1"/>
    <w:rsid w:val="00546E08"/>
    <w:rsid w:val="00547A48"/>
    <w:rsid w:val="00551458"/>
    <w:rsid w:val="00555F30"/>
    <w:rsid w:val="00561DFE"/>
    <w:rsid w:val="00580D4C"/>
    <w:rsid w:val="00582B8A"/>
    <w:rsid w:val="005C33B8"/>
    <w:rsid w:val="005C54A0"/>
    <w:rsid w:val="005C69CE"/>
    <w:rsid w:val="005D12D1"/>
    <w:rsid w:val="005F4C0B"/>
    <w:rsid w:val="00610AFC"/>
    <w:rsid w:val="006150AE"/>
    <w:rsid w:val="00615B15"/>
    <w:rsid w:val="00632A4E"/>
    <w:rsid w:val="00632F4F"/>
    <w:rsid w:val="00642F8C"/>
    <w:rsid w:val="00643109"/>
    <w:rsid w:val="006547A0"/>
    <w:rsid w:val="00660681"/>
    <w:rsid w:val="006628E1"/>
    <w:rsid w:val="00664D6A"/>
    <w:rsid w:val="00685DA8"/>
    <w:rsid w:val="006931C7"/>
    <w:rsid w:val="00694D63"/>
    <w:rsid w:val="006B4D40"/>
    <w:rsid w:val="006C5108"/>
    <w:rsid w:val="006C5935"/>
    <w:rsid w:val="006C610E"/>
    <w:rsid w:val="006C7263"/>
    <w:rsid w:val="006D37F7"/>
    <w:rsid w:val="006D6D43"/>
    <w:rsid w:val="006E1590"/>
    <w:rsid w:val="006E4578"/>
    <w:rsid w:val="006E69A9"/>
    <w:rsid w:val="006F50CE"/>
    <w:rsid w:val="00703A32"/>
    <w:rsid w:val="00706426"/>
    <w:rsid w:val="007159A6"/>
    <w:rsid w:val="007211F2"/>
    <w:rsid w:val="00726691"/>
    <w:rsid w:val="00730054"/>
    <w:rsid w:val="007324CF"/>
    <w:rsid w:val="007707A9"/>
    <w:rsid w:val="00775A0B"/>
    <w:rsid w:val="00794631"/>
    <w:rsid w:val="007A0E6E"/>
    <w:rsid w:val="007D296C"/>
    <w:rsid w:val="007D5FC1"/>
    <w:rsid w:val="007D6B40"/>
    <w:rsid w:val="007D7A7E"/>
    <w:rsid w:val="007E4F84"/>
    <w:rsid w:val="007E7F83"/>
    <w:rsid w:val="007F7593"/>
    <w:rsid w:val="008134BF"/>
    <w:rsid w:val="0082687D"/>
    <w:rsid w:val="00851834"/>
    <w:rsid w:val="00893C32"/>
    <w:rsid w:val="008C4A46"/>
    <w:rsid w:val="008D6F3E"/>
    <w:rsid w:val="008E0F78"/>
    <w:rsid w:val="008E3BE3"/>
    <w:rsid w:val="008E7148"/>
    <w:rsid w:val="008F4FA7"/>
    <w:rsid w:val="00914B09"/>
    <w:rsid w:val="009163B4"/>
    <w:rsid w:val="00956D86"/>
    <w:rsid w:val="00962872"/>
    <w:rsid w:val="00967580"/>
    <w:rsid w:val="009676E5"/>
    <w:rsid w:val="00975BD4"/>
    <w:rsid w:val="009A49CB"/>
    <w:rsid w:val="009B24AE"/>
    <w:rsid w:val="009B4B47"/>
    <w:rsid w:val="009D755F"/>
    <w:rsid w:val="009E021D"/>
    <w:rsid w:val="00A107C3"/>
    <w:rsid w:val="00A14510"/>
    <w:rsid w:val="00A43EBC"/>
    <w:rsid w:val="00A45E03"/>
    <w:rsid w:val="00A47B28"/>
    <w:rsid w:val="00A5222C"/>
    <w:rsid w:val="00A53F91"/>
    <w:rsid w:val="00A54977"/>
    <w:rsid w:val="00A6432F"/>
    <w:rsid w:val="00A673FF"/>
    <w:rsid w:val="00A75F88"/>
    <w:rsid w:val="00A81B4B"/>
    <w:rsid w:val="00A85D84"/>
    <w:rsid w:val="00A8736C"/>
    <w:rsid w:val="00AB1AB4"/>
    <w:rsid w:val="00AB4C61"/>
    <w:rsid w:val="00AB4C7F"/>
    <w:rsid w:val="00AB71BF"/>
    <w:rsid w:val="00AC142A"/>
    <w:rsid w:val="00AC2C0D"/>
    <w:rsid w:val="00AC44B6"/>
    <w:rsid w:val="00AC66D1"/>
    <w:rsid w:val="00AD4DD3"/>
    <w:rsid w:val="00AE2E95"/>
    <w:rsid w:val="00AF1243"/>
    <w:rsid w:val="00AF6FDA"/>
    <w:rsid w:val="00B02FDE"/>
    <w:rsid w:val="00B04191"/>
    <w:rsid w:val="00B072FF"/>
    <w:rsid w:val="00B07D9B"/>
    <w:rsid w:val="00B15822"/>
    <w:rsid w:val="00B20CBD"/>
    <w:rsid w:val="00B326E9"/>
    <w:rsid w:val="00B34E1A"/>
    <w:rsid w:val="00B355E7"/>
    <w:rsid w:val="00B425BE"/>
    <w:rsid w:val="00B46648"/>
    <w:rsid w:val="00B5100D"/>
    <w:rsid w:val="00B543F8"/>
    <w:rsid w:val="00B547DB"/>
    <w:rsid w:val="00B712BA"/>
    <w:rsid w:val="00B75ACC"/>
    <w:rsid w:val="00B83B18"/>
    <w:rsid w:val="00B86F8F"/>
    <w:rsid w:val="00BA1F57"/>
    <w:rsid w:val="00BA525C"/>
    <w:rsid w:val="00BA652B"/>
    <w:rsid w:val="00BB01A0"/>
    <w:rsid w:val="00BB70FA"/>
    <w:rsid w:val="00BF1669"/>
    <w:rsid w:val="00C13EB2"/>
    <w:rsid w:val="00C17A8A"/>
    <w:rsid w:val="00C20460"/>
    <w:rsid w:val="00C327C2"/>
    <w:rsid w:val="00C36F4E"/>
    <w:rsid w:val="00C41967"/>
    <w:rsid w:val="00C508C5"/>
    <w:rsid w:val="00C51EA6"/>
    <w:rsid w:val="00C534EB"/>
    <w:rsid w:val="00C571BD"/>
    <w:rsid w:val="00C57753"/>
    <w:rsid w:val="00C627D8"/>
    <w:rsid w:val="00C63D4E"/>
    <w:rsid w:val="00C649A7"/>
    <w:rsid w:val="00C6697E"/>
    <w:rsid w:val="00C72280"/>
    <w:rsid w:val="00C72B96"/>
    <w:rsid w:val="00C747DC"/>
    <w:rsid w:val="00C7731E"/>
    <w:rsid w:val="00C81FA3"/>
    <w:rsid w:val="00C86B19"/>
    <w:rsid w:val="00C9635A"/>
    <w:rsid w:val="00C97661"/>
    <w:rsid w:val="00CD1C7E"/>
    <w:rsid w:val="00CE3210"/>
    <w:rsid w:val="00CF63BE"/>
    <w:rsid w:val="00CF76B5"/>
    <w:rsid w:val="00D001EF"/>
    <w:rsid w:val="00D17B6C"/>
    <w:rsid w:val="00D2454D"/>
    <w:rsid w:val="00D352DE"/>
    <w:rsid w:val="00D36BC2"/>
    <w:rsid w:val="00D46ABA"/>
    <w:rsid w:val="00D56E33"/>
    <w:rsid w:val="00D6551F"/>
    <w:rsid w:val="00D72653"/>
    <w:rsid w:val="00D72FA8"/>
    <w:rsid w:val="00D75E57"/>
    <w:rsid w:val="00D93ED5"/>
    <w:rsid w:val="00DB2630"/>
    <w:rsid w:val="00DB3C4B"/>
    <w:rsid w:val="00DB646C"/>
    <w:rsid w:val="00DC2E7C"/>
    <w:rsid w:val="00DD0127"/>
    <w:rsid w:val="00DD5A75"/>
    <w:rsid w:val="00DD5B77"/>
    <w:rsid w:val="00DE565D"/>
    <w:rsid w:val="00DE5CD8"/>
    <w:rsid w:val="00DF2AE7"/>
    <w:rsid w:val="00E40338"/>
    <w:rsid w:val="00E40F44"/>
    <w:rsid w:val="00E518C5"/>
    <w:rsid w:val="00E55EE0"/>
    <w:rsid w:val="00E566FC"/>
    <w:rsid w:val="00E56A8C"/>
    <w:rsid w:val="00E67AD3"/>
    <w:rsid w:val="00E7321D"/>
    <w:rsid w:val="00E76DBF"/>
    <w:rsid w:val="00E9443E"/>
    <w:rsid w:val="00E9458E"/>
    <w:rsid w:val="00EA774B"/>
    <w:rsid w:val="00EB55FE"/>
    <w:rsid w:val="00ED237B"/>
    <w:rsid w:val="00ED4C51"/>
    <w:rsid w:val="00EE50A0"/>
    <w:rsid w:val="00EE5BB0"/>
    <w:rsid w:val="00EF34B4"/>
    <w:rsid w:val="00F00454"/>
    <w:rsid w:val="00F1278D"/>
    <w:rsid w:val="00F224AD"/>
    <w:rsid w:val="00F261ED"/>
    <w:rsid w:val="00F313F0"/>
    <w:rsid w:val="00F56EEC"/>
    <w:rsid w:val="00F67266"/>
    <w:rsid w:val="00F71398"/>
    <w:rsid w:val="00F725DD"/>
    <w:rsid w:val="00F73F63"/>
    <w:rsid w:val="00F87C6A"/>
    <w:rsid w:val="00FA0178"/>
    <w:rsid w:val="00FA1C28"/>
    <w:rsid w:val="00FA64D5"/>
    <w:rsid w:val="00FA7278"/>
    <w:rsid w:val="00FA7C50"/>
    <w:rsid w:val="00FB0781"/>
    <w:rsid w:val="00FC0D65"/>
    <w:rsid w:val="00FE3451"/>
    <w:rsid w:val="00FE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F60DA8"/>
  <w15:docId w15:val="{8AC54218-CAB8-4BCA-B5BB-46AF5951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pl-PL"/>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0E31"/>
    <w:rPr>
      <w:sz w:val="20"/>
      <w:szCs w:val="20"/>
    </w:rPr>
  </w:style>
  <w:style w:type="paragraph" w:styleId="Heading1">
    <w:name w:val="heading 1"/>
    <w:basedOn w:val="Normal"/>
    <w:next w:val="Normal"/>
    <w:link w:val="Heading1Char"/>
    <w:uiPriority w:val="99"/>
    <w:qFormat/>
    <w:rsid w:val="00220E31"/>
    <w:pPr>
      <w:keepNext/>
      <w:outlineLvl w:val="0"/>
    </w:pPr>
    <w:rPr>
      <w:rFonts w:ascii="Arial" w:hAnsi="Arial"/>
      <w:b/>
      <w:u w:val="single"/>
    </w:rPr>
  </w:style>
  <w:style w:type="paragraph" w:styleId="Heading2">
    <w:name w:val="heading 2"/>
    <w:basedOn w:val="Normal"/>
    <w:next w:val="Normal"/>
    <w:link w:val="Heading2Char"/>
    <w:uiPriority w:val="99"/>
    <w:qFormat/>
    <w:rsid w:val="00220E31"/>
    <w:pPr>
      <w:keepNext/>
      <w:jc w:val="right"/>
      <w:outlineLvl w:val="1"/>
    </w:pPr>
    <w:rPr>
      <w:rFonts w:ascii="Univers" w:hAnsi="Univers"/>
      <w:b/>
      <w:sz w:val="36"/>
    </w:rPr>
  </w:style>
  <w:style w:type="paragraph" w:styleId="Heading3">
    <w:name w:val="heading 3"/>
    <w:basedOn w:val="Normal"/>
    <w:next w:val="Normal"/>
    <w:link w:val="Heading3Char"/>
    <w:uiPriority w:val="99"/>
    <w:qFormat/>
    <w:rsid w:val="00220E31"/>
    <w:pPr>
      <w:keepNext/>
      <w:outlineLvl w:val="2"/>
    </w:pPr>
    <w:rPr>
      <w:rFonts w:ascii="Arial" w:hAnsi="Arial"/>
      <w:b/>
      <w:color w:val="800080"/>
      <w:sz w:val="36"/>
    </w:rPr>
  </w:style>
  <w:style w:type="paragraph" w:styleId="Heading4">
    <w:name w:val="heading 4"/>
    <w:basedOn w:val="Normal"/>
    <w:next w:val="Normal"/>
    <w:link w:val="Heading4Char"/>
    <w:uiPriority w:val="99"/>
    <w:qFormat/>
    <w:rsid w:val="00220E31"/>
    <w:pPr>
      <w:keepNext/>
      <w:outlineLvl w:val="3"/>
    </w:pPr>
    <w:rPr>
      <w:rFonts w:ascii="Arial" w:hAnsi="Arial"/>
      <w:b/>
      <w:sz w:val="24"/>
      <w:u w:val="single"/>
    </w:rPr>
  </w:style>
  <w:style w:type="paragraph" w:styleId="Heading5">
    <w:name w:val="heading 5"/>
    <w:basedOn w:val="Normal"/>
    <w:next w:val="Normal"/>
    <w:link w:val="Heading5Char"/>
    <w:uiPriority w:val="99"/>
    <w:qFormat/>
    <w:rsid w:val="00220E31"/>
    <w:pPr>
      <w:keepNext/>
      <w:outlineLvl w:val="4"/>
    </w:pPr>
    <w:rPr>
      <w:rFonts w:ascii="Univers-Black" w:hAnsi="Univers-Black"/>
      <w:i/>
      <w:sz w:val="14"/>
    </w:rPr>
  </w:style>
  <w:style w:type="paragraph" w:styleId="Heading6">
    <w:name w:val="heading 6"/>
    <w:basedOn w:val="Normal"/>
    <w:next w:val="Normal"/>
    <w:link w:val="Heading6Char"/>
    <w:uiPriority w:val="99"/>
    <w:qFormat/>
    <w:rsid w:val="00220E31"/>
    <w:pPr>
      <w:keepNext/>
      <w:jc w:val="right"/>
      <w:outlineLvl w:val="5"/>
    </w:pPr>
    <w:rPr>
      <w:rFonts w:ascii="Arial" w:hAnsi="Arial"/>
      <w:color w:val="000000"/>
      <w:sz w:val="36"/>
    </w:rPr>
  </w:style>
  <w:style w:type="paragraph" w:styleId="Heading7">
    <w:name w:val="heading 7"/>
    <w:basedOn w:val="Normal"/>
    <w:next w:val="Normal"/>
    <w:link w:val="Heading7Char"/>
    <w:uiPriority w:val="99"/>
    <w:qFormat/>
    <w:rsid w:val="00220E31"/>
    <w:pPr>
      <w:keepNext/>
      <w:jc w:val="right"/>
      <w:outlineLvl w:val="6"/>
    </w:pPr>
    <w:rPr>
      <w:rFonts w:ascii="Arial" w:hAnsi="Arial"/>
      <w:sz w:val="36"/>
    </w:rPr>
  </w:style>
  <w:style w:type="paragraph" w:styleId="Heading8">
    <w:name w:val="heading 8"/>
    <w:basedOn w:val="Normal"/>
    <w:next w:val="Normal"/>
    <w:link w:val="Heading8Char1"/>
    <w:uiPriority w:val="99"/>
    <w:qFormat/>
    <w:rsid w:val="00126818"/>
    <w:pPr>
      <w:keepNext/>
      <w:keepLines/>
      <w:spacing w:before="200"/>
      <w:outlineLvl w:val="7"/>
    </w:pPr>
    <w:rPr>
      <w:rFonts w:ascii="Cambria" w:hAnsi="Cambria"/>
      <w:color w:val="404040"/>
    </w:rPr>
  </w:style>
  <w:style w:type="paragraph" w:styleId="Heading9">
    <w:name w:val="heading 9"/>
    <w:basedOn w:val="Normal"/>
    <w:next w:val="Normal"/>
    <w:link w:val="Heading9Char1"/>
    <w:uiPriority w:val="99"/>
    <w:qFormat/>
    <w:rsid w:val="00126818"/>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B9B"/>
    <w:rPr>
      <w:rFonts w:asciiTheme="majorHAnsi" w:eastAsiaTheme="majorEastAsia" w:hAnsiTheme="majorHAnsi" w:cstheme="majorBidi"/>
      <w:b/>
      <w:bCs/>
      <w:kern w:val="32"/>
      <w:sz w:val="32"/>
      <w:szCs w:val="32"/>
      <w:lang w:val="pl-PL" w:eastAsia="pl-PL"/>
    </w:rPr>
  </w:style>
  <w:style w:type="character" w:customStyle="1" w:styleId="Heading2Char">
    <w:name w:val="Heading 2 Char"/>
    <w:basedOn w:val="DefaultParagraphFont"/>
    <w:link w:val="Heading2"/>
    <w:uiPriority w:val="9"/>
    <w:semiHidden/>
    <w:rsid w:val="00AA2B9B"/>
    <w:rPr>
      <w:rFonts w:asciiTheme="majorHAnsi" w:eastAsiaTheme="majorEastAsia" w:hAnsiTheme="majorHAnsi" w:cstheme="majorBidi"/>
      <w:b/>
      <w:bCs/>
      <w:i/>
      <w:iCs/>
      <w:sz w:val="28"/>
      <w:szCs w:val="28"/>
      <w:lang w:val="pl-PL" w:eastAsia="pl-PL"/>
    </w:rPr>
  </w:style>
  <w:style w:type="character" w:customStyle="1" w:styleId="Heading3Char">
    <w:name w:val="Heading 3 Char"/>
    <w:basedOn w:val="DefaultParagraphFont"/>
    <w:link w:val="Heading3"/>
    <w:uiPriority w:val="9"/>
    <w:semiHidden/>
    <w:rsid w:val="00AA2B9B"/>
    <w:rPr>
      <w:rFonts w:asciiTheme="majorHAnsi" w:eastAsiaTheme="majorEastAsia" w:hAnsiTheme="majorHAnsi" w:cstheme="majorBidi"/>
      <w:b/>
      <w:bCs/>
      <w:sz w:val="26"/>
      <w:szCs w:val="26"/>
      <w:lang w:val="pl-PL" w:eastAsia="pl-PL"/>
    </w:rPr>
  </w:style>
  <w:style w:type="character" w:customStyle="1" w:styleId="Heading4Char">
    <w:name w:val="Heading 4 Char"/>
    <w:basedOn w:val="DefaultParagraphFont"/>
    <w:link w:val="Heading4"/>
    <w:uiPriority w:val="9"/>
    <w:semiHidden/>
    <w:rsid w:val="00AA2B9B"/>
    <w:rPr>
      <w:rFonts w:asciiTheme="minorHAnsi" w:eastAsiaTheme="minorEastAsia" w:hAnsiTheme="minorHAnsi" w:cstheme="minorBidi"/>
      <w:b/>
      <w:bCs/>
      <w:sz w:val="28"/>
      <w:szCs w:val="28"/>
      <w:lang w:val="pl-PL" w:eastAsia="pl-PL"/>
    </w:rPr>
  </w:style>
  <w:style w:type="character" w:customStyle="1" w:styleId="Heading5Char">
    <w:name w:val="Heading 5 Char"/>
    <w:basedOn w:val="DefaultParagraphFont"/>
    <w:link w:val="Heading5"/>
    <w:uiPriority w:val="9"/>
    <w:semiHidden/>
    <w:rsid w:val="00AA2B9B"/>
    <w:rPr>
      <w:rFonts w:asciiTheme="minorHAnsi" w:eastAsiaTheme="minorEastAsia" w:hAnsiTheme="minorHAnsi" w:cstheme="minorBidi"/>
      <w:b/>
      <w:bCs/>
      <w:i/>
      <w:iCs/>
      <w:sz w:val="26"/>
      <w:szCs w:val="26"/>
      <w:lang w:val="pl-PL" w:eastAsia="pl-PL"/>
    </w:rPr>
  </w:style>
  <w:style w:type="character" w:customStyle="1" w:styleId="Heading6Char">
    <w:name w:val="Heading 6 Char"/>
    <w:basedOn w:val="DefaultParagraphFont"/>
    <w:link w:val="Heading6"/>
    <w:uiPriority w:val="9"/>
    <w:semiHidden/>
    <w:rsid w:val="00AA2B9B"/>
    <w:rPr>
      <w:rFonts w:asciiTheme="minorHAnsi" w:eastAsiaTheme="minorEastAsia" w:hAnsiTheme="minorHAnsi" w:cstheme="minorBidi"/>
      <w:b/>
      <w:bCs/>
      <w:lang w:val="pl-PL" w:eastAsia="pl-PL"/>
    </w:rPr>
  </w:style>
  <w:style w:type="character" w:customStyle="1" w:styleId="Heading7Char">
    <w:name w:val="Heading 7 Char"/>
    <w:basedOn w:val="DefaultParagraphFont"/>
    <w:link w:val="Heading7"/>
    <w:uiPriority w:val="9"/>
    <w:semiHidden/>
    <w:rsid w:val="00AA2B9B"/>
    <w:rPr>
      <w:rFonts w:asciiTheme="minorHAnsi" w:eastAsiaTheme="minorEastAsia" w:hAnsiTheme="minorHAnsi" w:cstheme="minorBidi"/>
      <w:sz w:val="24"/>
      <w:szCs w:val="24"/>
      <w:lang w:val="pl-PL" w:eastAsia="pl-PL"/>
    </w:rPr>
  </w:style>
  <w:style w:type="character" w:customStyle="1" w:styleId="Heading8Char">
    <w:name w:val="Heading 8 Char"/>
    <w:basedOn w:val="DefaultParagraphFont"/>
    <w:uiPriority w:val="9"/>
    <w:semiHidden/>
    <w:rsid w:val="00AA2B9B"/>
    <w:rPr>
      <w:rFonts w:asciiTheme="minorHAnsi" w:eastAsiaTheme="minorEastAsia" w:hAnsiTheme="minorHAnsi" w:cstheme="minorBidi"/>
      <w:i/>
      <w:iCs/>
      <w:sz w:val="24"/>
      <w:szCs w:val="24"/>
      <w:lang w:val="pl-PL" w:eastAsia="pl-PL"/>
    </w:rPr>
  </w:style>
  <w:style w:type="character" w:customStyle="1" w:styleId="Heading9Char">
    <w:name w:val="Heading 9 Char"/>
    <w:basedOn w:val="DefaultParagraphFont"/>
    <w:uiPriority w:val="9"/>
    <w:semiHidden/>
    <w:rsid w:val="00AA2B9B"/>
    <w:rPr>
      <w:rFonts w:asciiTheme="majorHAnsi" w:eastAsiaTheme="majorEastAsia" w:hAnsiTheme="majorHAnsi" w:cstheme="majorBidi"/>
      <w:lang w:val="pl-PL" w:eastAsia="pl-PL"/>
    </w:rPr>
  </w:style>
  <w:style w:type="paragraph" w:styleId="BodyText">
    <w:name w:val="Body Text"/>
    <w:basedOn w:val="Normal"/>
    <w:link w:val="BodyTextChar"/>
    <w:uiPriority w:val="99"/>
    <w:rsid w:val="00220E31"/>
    <w:rPr>
      <w:rFonts w:ascii="Arial" w:hAnsi="Arial"/>
      <w:sz w:val="24"/>
    </w:rPr>
  </w:style>
  <w:style w:type="character" w:customStyle="1" w:styleId="BodyTextChar">
    <w:name w:val="Body Text Char"/>
    <w:basedOn w:val="DefaultParagraphFont"/>
    <w:link w:val="BodyText"/>
    <w:uiPriority w:val="99"/>
    <w:semiHidden/>
    <w:rsid w:val="00AA2B9B"/>
    <w:rPr>
      <w:sz w:val="20"/>
      <w:szCs w:val="20"/>
      <w:lang w:val="pl-PL" w:eastAsia="pl-PL"/>
    </w:rPr>
  </w:style>
  <w:style w:type="paragraph" w:styleId="Header">
    <w:name w:val="header"/>
    <w:basedOn w:val="Normal"/>
    <w:link w:val="HeaderChar"/>
    <w:uiPriority w:val="99"/>
    <w:rsid w:val="00220E31"/>
    <w:pPr>
      <w:tabs>
        <w:tab w:val="center" w:pos="4536"/>
        <w:tab w:val="right" w:pos="9072"/>
      </w:tabs>
    </w:pPr>
  </w:style>
  <w:style w:type="character" w:customStyle="1" w:styleId="HeaderChar">
    <w:name w:val="Header Char"/>
    <w:basedOn w:val="DefaultParagraphFont"/>
    <w:link w:val="Header"/>
    <w:uiPriority w:val="99"/>
    <w:semiHidden/>
    <w:rsid w:val="00AA2B9B"/>
    <w:rPr>
      <w:sz w:val="20"/>
      <w:szCs w:val="20"/>
      <w:lang w:val="pl-PL" w:eastAsia="pl-PL"/>
    </w:rPr>
  </w:style>
  <w:style w:type="paragraph" w:styleId="Footer">
    <w:name w:val="footer"/>
    <w:basedOn w:val="Normal"/>
    <w:link w:val="FooterChar"/>
    <w:uiPriority w:val="99"/>
    <w:rsid w:val="00220E31"/>
    <w:pPr>
      <w:tabs>
        <w:tab w:val="center" w:pos="4536"/>
        <w:tab w:val="right" w:pos="9072"/>
      </w:tabs>
    </w:pPr>
  </w:style>
  <w:style w:type="character" w:customStyle="1" w:styleId="FooterChar">
    <w:name w:val="Footer Char"/>
    <w:basedOn w:val="DefaultParagraphFont"/>
    <w:link w:val="Footer"/>
    <w:uiPriority w:val="99"/>
    <w:semiHidden/>
    <w:rsid w:val="00AA2B9B"/>
    <w:rPr>
      <w:sz w:val="20"/>
      <w:szCs w:val="20"/>
      <w:lang w:val="pl-PL" w:eastAsia="pl-PL"/>
    </w:rPr>
  </w:style>
  <w:style w:type="paragraph" w:styleId="BodyTextIndent">
    <w:name w:val="Body Text Indent"/>
    <w:basedOn w:val="Normal"/>
    <w:link w:val="BodyTextIndentChar"/>
    <w:uiPriority w:val="99"/>
    <w:rsid w:val="00220E31"/>
    <w:pPr>
      <w:ind w:left="360"/>
    </w:pPr>
    <w:rPr>
      <w:rFonts w:ascii="Arial" w:hAnsi="Arial"/>
      <w:sz w:val="18"/>
    </w:rPr>
  </w:style>
  <w:style w:type="character" w:customStyle="1" w:styleId="BodyTextIndentChar">
    <w:name w:val="Body Text Indent Char"/>
    <w:basedOn w:val="DefaultParagraphFont"/>
    <w:link w:val="BodyTextIndent"/>
    <w:uiPriority w:val="99"/>
    <w:semiHidden/>
    <w:rsid w:val="00AA2B9B"/>
    <w:rPr>
      <w:sz w:val="20"/>
      <w:szCs w:val="20"/>
      <w:lang w:val="pl-PL" w:eastAsia="pl-PL"/>
    </w:rPr>
  </w:style>
  <w:style w:type="paragraph" w:customStyle="1" w:styleId="DateCover">
    <w:name w:val="Date Cover"/>
    <w:basedOn w:val="Normal"/>
    <w:uiPriority w:val="99"/>
    <w:rsid w:val="000507D6"/>
    <w:pPr>
      <w:suppressAutoHyphens/>
      <w:autoSpaceDE w:val="0"/>
      <w:autoSpaceDN w:val="0"/>
      <w:adjustRightInd w:val="0"/>
      <w:spacing w:after="216" w:line="440" w:lineRule="atLeast"/>
      <w:textAlignment w:val="center"/>
    </w:pPr>
    <w:rPr>
      <w:rFonts w:ascii="Univers (TT) 55 Roman" w:hAnsi="Univers (TT) 55 Roman" w:cs="Univers (TT) 55 Roman"/>
      <w:color w:val="000000"/>
      <w:sz w:val="24"/>
      <w:szCs w:val="24"/>
    </w:rPr>
  </w:style>
  <w:style w:type="character" w:customStyle="1" w:styleId="Heading9Char1">
    <w:name w:val="Heading 9 Char1"/>
    <w:link w:val="Heading9"/>
    <w:uiPriority w:val="99"/>
    <w:semiHidden/>
    <w:locked/>
    <w:rsid w:val="00126818"/>
    <w:rPr>
      <w:rFonts w:ascii="Cambria" w:eastAsia="Times New Roman" w:hAnsi="Cambria"/>
      <w:i/>
      <w:color w:val="404040"/>
      <w:lang w:val="pl-PL" w:eastAsia="pl-PL"/>
    </w:rPr>
  </w:style>
  <w:style w:type="character" w:customStyle="1" w:styleId="Heading8Char1">
    <w:name w:val="Heading 8 Char1"/>
    <w:link w:val="Heading8"/>
    <w:uiPriority w:val="99"/>
    <w:locked/>
    <w:rsid w:val="00126818"/>
    <w:rPr>
      <w:rFonts w:ascii="Cambria" w:eastAsia="Times New Roman" w:hAnsi="Cambria"/>
      <w:color w:val="404040"/>
      <w:lang w:val="pl-PL" w:eastAsia="pl-PL"/>
    </w:rPr>
  </w:style>
  <w:style w:type="paragraph" w:styleId="ListParagraph">
    <w:name w:val="List Paragraph"/>
    <w:basedOn w:val="Normal"/>
    <w:uiPriority w:val="99"/>
    <w:qFormat/>
    <w:rsid w:val="002F3FC7"/>
    <w:pPr>
      <w:ind w:left="720"/>
      <w:contextualSpacing/>
    </w:pPr>
  </w:style>
  <w:style w:type="paragraph" w:styleId="BalloonText">
    <w:name w:val="Balloon Text"/>
    <w:basedOn w:val="Normal"/>
    <w:link w:val="BalloonTextChar1"/>
    <w:uiPriority w:val="99"/>
    <w:rsid w:val="006C5935"/>
    <w:rPr>
      <w:rFonts w:ascii="Tahoma" w:hAnsi="Tahoma" w:cs="Tahoma"/>
      <w:sz w:val="16"/>
      <w:szCs w:val="16"/>
    </w:rPr>
  </w:style>
  <w:style w:type="character" w:customStyle="1" w:styleId="BalloonTextChar">
    <w:name w:val="Balloon Text Char"/>
    <w:basedOn w:val="DefaultParagraphFont"/>
    <w:uiPriority w:val="99"/>
    <w:semiHidden/>
    <w:rsid w:val="00AA2B9B"/>
    <w:rPr>
      <w:sz w:val="0"/>
      <w:szCs w:val="0"/>
      <w:lang w:val="pl-PL" w:eastAsia="pl-PL"/>
    </w:rPr>
  </w:style>
  <w:style w:type="character" w:customStyle="1" w:styleId="BalloonTextChar1">
    <w:name w:val="Balloon Text Char1"/>
    <w:link w:val="BalloonText"/>
    <w:uiPriority w:val="99"/>
    <w:locked/>
    <w:rsid w:val="006C5935"/>
    <w:rPr>
      <w:rFonts w:ascii="Tahoma" w:hAnsi="Tahoma"/>
      <w:sz w:val="16"/>
      <w:lang w:val="pl-PL" w:eastAsia="pl-PL"/>
    </w:rPr>
  </w:style>
  <w:style w:type="paragraph" w:customStyle="1" w:styleId="Default">
    <w:name w:val="Default"/>
    <w:uiPriority w:val="99"/>
    <w:rsid w:val="002927FE"/>
    <w:pPr>
      <w:autoSpaceDE w:val="0"/>
      <w:autoSpaceDN w:val="0"/>
      <w:adjustRightInd w:val="0"/>
    </w:pPr>
    <w:rPr>
      <w:rFonts w:ascii="Arial" w:hAnsi="Arial" w:cs="Arial"/>
      <w:color w:val="000000"/>
      <w:sz w:val="24"/>
      <w:szCs w:val="24"/>
    </w:rPr>
  </w:style>
  <w:style w:type="character" w:customStyle="1" w:styleId="st">
    <w:name w:val="st"/>
    <w:basedOn w:val="DefaultParagraphFont"/>
    <w:uiPriority w:val="99"/>
    <w:rsid w:val="006431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38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Guide specifications FCD-FED-FCU-FEU</vt:lpstr>
    </vt:vector>
  </TitlesOfParts>
  <Company>TRANE</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FCD-FED-FCU-FEU</dc:title>
  <dc:subject/>
  <dc:creator>DOUBEK Barbara</dc:creator>
  <cp:keywords/>
  <dc:description/>
  <cp:lastModifiedBy>Tamas Szoke</cp:lastModifiedBy>
  <cp:revision>8</cp:revision>
  <cp:lastPrinted>2014-03-25T13:37:00Z</cp:lastPrinted>
  <dcterms:created xsi:type="dcterms:W3CDTF">2016-05-17T16:24:00Z</dcterms:created>
  <dcterms:modified xsi:type="dcterms:W3CDTF">2016-05-24T14:23:00Z</dcterms:modified>
</cp:coreProperties>
</file>